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F018" w14:textId="77777777" w:rsidR="00612723" w:rsidRDefault="00963028">
      <w:pPr>
        <w:widowControl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宋体" w:eastAsia="宋体" w:hAnsi="Times New Roman" w:cs="Times New Roman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E54FE0C" wp14:editId="0DA2DFFD">
                <wp:simplePos x="0" y="0"/>
                <wp:positionH relativeFrom="column">
                  <wp:posOffset>-16510</wp:posOffset>
                </wp:positionH>
                <wp:positionV relativeFrom="paragraph">
                  <wp:posOffset>1383665</wp:posOffset>
                </wp:positionV>
                <wp:extent cx="6120130" cy="0"/>
                <wp:effectExtent l="0" t="0" r="1397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5FF527" id="直接连接符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08.95pt" to="480.6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otmAEAAIgDAAAOAAAAZHJzL2Uyb0RvYy54bWysU9uO0zAQfUfiHyy/0ySL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" strokecolor="black [3040]">
                <w10:anchorlock/>
              </v:line>
            </w:pict>
          </mc:Fallback>
        </mc:AlternateContent>
      </w:r>
    </w:p>
    <w:p w14:paraId="6FC28E40" w14:textId="77777777" w:rsidR="00612723" w:rsidRDefault="00612723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</w:p>
    <w:p w14:paraId="15D81CAC" w14:textId="77777777" w:rsidR="00612723" w:rsidRDefault="00963028">
      <w:pPr>
        <w:framePr w:w="9189" w:h="6917" w:hRule="exact" w:wrap="around" w:vAnchor="page" w:hAnchor="page" w:x="1561" w:y="6071" w:anchorLock="1"/>
        <w:spacing w:line="680" w:lineRule="exact"/>
        <w:jc w:val="center"/>
        <w:textAlignment w:val="center"/>
        <w:rPr>
          <w:rFonts w:ascii="黑体" w:eastAsia="黑体" w:hAnsi="Times New Roman" w:cs="Times New Roman"/>
          <w:kern w:val="0"/>
          <w:sz w:val="52"/>
          <w:szCs w:val="20"/>
        </w:rPr>
      </w:pPr>
      <w:bookmarkStart w:id="0" w:name="StdName"/>
      <w:r>
        <w:rPr>
          <w:rFonts w:ascii="黑体" w:eastAsia="黑体" w:hAnsi="Times New Roman" w:cs="Times New Roman" w:hint="eastAsia"/>
          <w:kern w:val="0"/>
          <w:sz w:val="52"/>
          <w:szCs w:val="20"/>
        </w:rPr>
        <w:t>食品安全地方标准</w:t>
      </w:r>
    </w:p>
    <w:bookmarkEnd w:id="0"/>
    <w:p w14:paraId="1ED0A9DC" w14:textId="77777777" w:rsidR="00612723" w:rsidRDefault="00963028">
      <w:pPr>
        <w:framePr w:w="9189" w:h="6917" w:hRule="exact" w:wrap="around" w:vAnchor="page" w:hAnchor="page" w:x="1561" w:y="6071" w:anchorLock="1"/>
        <w:spacing w:line="680" w:lineRule="exact"/>
        <w:jc w:val="center"/>
        <w:textAlignment w:val="center"/>
        <w:rPr>
          <w:rFonts w:ascii="黑体" w:eastAsia="黑体" w:hAnsi="Times New Roman" w:cs="Times New Roman"/>
          <w:kern w:val="0"/>
          <w:sz w:val="52"/>
          <w:szCs w:val="20"/>
        </w:rPr>
      </w:pPr>
      <w:r>
        <w:rPr>
          <w:rFonts w:ascii="黑体" w:eastAsia="黑体" w:hAnsi="Times New Roman" w:cs="Times New Roman" w:hint="eastAsia"/>
          <w:kern w:val="0"/>
          <w:sz w:val="52"/>
          <w:szCs w:val="20"/>
        </w:rPr>
        <w:t>丰都麻辣鸡</w:t>
      </w:r>
    </w:p>
    <w:p w14:paraId="46111950" w14:textId="4ED438F4" w:rsidR="00612723" w:rsidRDefault="00963028">
      <w:pPr>
        <w:framePr w:w="9189" w:h="6917" w:hRule="exact" w:wrap="around" w:vAnchor="page" w:hAnchor="page" w:x="1561" w:y="6071" w:anchorLock="1"/>
        <w:spacing w:before="370" w:line="40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（</w:t>
      </w:r>
      <w:r w:rsidR="00202717">
        <w:rPr>
          <w:rFonts w:ascii="Times New Roman" w:eastAsia="黑体" w:hAnsi="Times New Roman" w:cs="Times New Roman" w:hint="eastAsia"/>
          <w:kern w:val="0"/>
          <w:sz w:val="28"/>
          <w:szCs w:val="28"/>
        </w:rPr>
        <w:t>报批</w:t>
      </w: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稿）</w:t>
      </w:r>
    </w:p>
    <w:p w14:paraId="1904FB57" w14:textId="77777777" w:rsidR="00612723" w:rsidRDefault="00612723">
      <w:pPr>
        <w:framePr w:w="9189" w:h="6917" w:hRule="exact" w:wrap="around" w:vAnchor="page" w:hAnchor="page" w:x="1561" w:y="6071" w:anchorLock="1"/>
        <w:spacing w:before="370" w:line="400" w:lineRule="exact"/>
        <w:jc w:val="center"/>
        <w:textAlignment w:val="center"/>
        <w:rPr>
          <w:rFonts w:ascii="Times New Roman" w:eastAsia="黑体" w:hAnsi="Times New Roman" w:cs="Times New Roman"/>
          <w:kern w:val="0"/>
          <w:sz w:val="28"/>
          <w:szCs w:val="28"/>
        </w:rPr>
      </w:pPr>
    </w:p>
    <w:p w14:paraId="6F2AF3F2" w14:textId="77777777" w:rsidR="00612723" w:rsidRDefault="00963028">
      <w:pPr>
        <w:framePr w:w="2555" w:h="471" w:hRule="exact" w:vSpace="181" w:wrap="around" w:vAnchor="page" w:hAnchor="page" w:x="1468" w:y="14027" w:anchorLock="1"/>
        <w:widowControl/>
        <w:jc w:val="left"/>
        <w:rPr>
          <w:rFonts w:ascii="Times New Roman" w:eastAsia="黑体" w:hAnsi="Times New Roman" w:cs="Times New Roman"/>
          <w:kern w:val="0"/>
          <w:sz w:val="28"/>
          <w:szCs w:val="20"/>
        </w:rPr>
      </w:pPr>
      <w:r>
        <w:rPr>
          <w:rFonts w:ascii="黑体" w:eastAsia="黑体" w:hAnsi="Times New Roman" w:cs="Times New Roman" w:hint="eastAsia"/>
          <w:kern w:val="0"/>
          <w:sz w:val="28"/>
          <w:szCs w:val="20"/>
        </w:rPr>
        <w:t>20XX</w:t>
      </w:r>
      <w:r>
        <w:rPr>
          <w:rFonts w:ascii="黑体" w:eastAsia="黑体" w:hAnsi="Times New Roman" w:cs="Times New Roman"/>
          <w:kern w:val="0"/>
          <w:sz w:val="28"/>
          <w:szCs w:val="20"/>
        </w:rPr>
        <w:t>-</w:t>
      </w:r>
      <w:r>
        <w:rPr>
          <w:rFonts w:ascii="黑体" w:eastAsia="黑体" w:hAnsi="Times New Roman" w:cs="Times New Roman" w:hint="eastAsia"/>
          <w:kern w:val="0"/>
          <w:sz w:val="28"/>
          <w:szCs w:val="20"/>
        </w:rPr>
        <w:t>XX</w:t>
      </w:r>
      <w:r>
        <w:rPr>
          <w:rFonts w:ascii="黑体" w:eastAsia="黑体" w:hAnsi="Times New Roman" w:cs="Times New Roman"/>
          <w:kern w:val="0"/>
          <w:sz w:val="28"/>
          <w:szCs w:val="20"/>
        </w:rPr>
        <w:t>-</w:t>
      </w:r>
      <w:r>
        <w:rPr>
          <w:rFonts w:ascii="黑体" w:eastAsia="黑体" w:hAnsi="Times New Roman" w:cs="Times New Roman" w:hint="eastAsia"/>
          <w:kern w:val="0"/>
          <w:sz w:val="28"/>
          <w:szCs w:val="20"/>
        </w:rPr>
        <w:t>XX</w:t>
      </w:r>
      <w:r>
        <w:rPr>
          <w:rFonts w:ascii="Times New Roman" w:eastAsia="黑体" w:hAnsi="Times New Roman" w:cs="Times New Roman" w:hint="eastAsia"/>
          <w:kern w:val="0"/>
          <w:sz w:val="28"/>
          <w:szCs w:val="20"/>
        </w:rPr>
        <w:t>发布</w:t>
      </w:r>
      <w:r>
        <w:rPr>
          <w:rFonts w:ascii="Times New Roman" w:eastAsia="黑体" w:hAnsi="Times New Roman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77A748" wp14:editId="55593BBD">
                <wp:simplePos x="0" y="0"/>
                <wp:positionH relativeFrom="column">
                  <wp:posOffset>-6985</wp:posOffset>
                </wp:positionH>
                <wp:positionV relativeFrom="page">
                  <wp:posOffset>9245600</wp:posOffset>
                </wp:positionV>
                <wp:extent cx="6120130" cy="0"/>
                <wp:effectExtent l="0" t="0" r="1460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8F109F" id="直接连接符 1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55pt,728pt" to="481.3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">
                <w10:wrap anchory="page"/>
                <w10:anchorlock/>
              </v:line>
            </w:pict>
          </mc:Fallback>
        </mc:AlternateContent>
      </w:r>
    </w:p>
    <w:p w14:paraId="5DDD85B8" w14:textId="7AF70C53" w:rsidR="00612723" w:rsidRDefault="00963028">
      <w:pPr>
        <w:framePr w:w="3997" w:h="541" w:hRule="exact" w:vSpace="181" w:wrap="around" w:vAnchor="page" w:hAnchor="page" w:x="7055" w:y="13999" w:anchorLock="1"/>
        <w:widowControl/>
        <w:jc w:val="right"/>
        <w:rPr>
          <w:rFonts w:ascii="Times New Roman" w:eastAsia="黑体" w:hAnsi="Times New Roman" w:cs="Times New Roman"/>
          <w:kern w:val="0"/>
          <w:sz w:val="28"/>
          <w:szCs w:val="20"/>
        </w:rPr>
      </w:pPr>
      <w:r>
        <w:rPr>
          <w:rFonts w:ascii="黑体" w:eastAsia="黑体" w:hAnsi="Times New Roman" w:cs="Times New Roman" w:hint="eastAsia"/>
          <w:kern w:val="0"/>
          <w:sz w:val="28"/>
          <w:szCs w:val="20"/>
        </w:rPr>
        <w:t>20</w:t>
      </w:r>
      <w:r w:rsidR="0049626F">
        <w:rPr>
          <w:rFonts w:ascii="黑体" w:eastAsia="黑体" w:hAnsi="Times New Roman" w:cs="Times New Roman" w:hint="eastAsia"/>
          <w:kern w:val="0"/>
          <w:sz w:val="28"/>
          <w:szCs w:val="20"/>
        </w:rPr>
        <w:t>X</w:t>
      </w:r>
      <w:r>
        <w:rPr>
          <w:rFonts w:ascii="黑体" w:eastAsia="黑体" w:hAnsi="Times New Roman" w:cs="Times New Roman" w:hint="eastAsia"/>
          <w:kern w:val="0"/>
          <w:sz w:val="28"/>
          <w:szCs w:val="20"/>
        </w:rPr>
        <w:t>X</w:t>
      </w:r>
      <w:r>
        <w:rPr>
          <w:rFonts w:ascii="黑体" w:eastAsia="黑体" w:hAnsi="Times New Roman" w:cs="Times New Roman"/>
          <w:kern w:val="0"/>
          <w:sz w:val="28"/>
          <w:szCs w:val="20"/>
        </w:rPr>
        <w:t>-</w:t>
      </w:r>
      <w:r>
        <w:rPr>
          <w:rFonts w:ascii="黑体" w:eastAsia="黑体" w:hAnsi="Times New Roman" w:cs="Times New Roman" w:hint="eastAsia"/>
          <w:kern w:val="0"/>
          <w:sz w:val="28"/>
          <w:szCs w:val="20"/>
        </w:rPr>
        <w:t>XX</w:t>
      </w:r>
      <w:r>
        <w:rPr>
          <w:rFonts w:ascii="黑体" w:eastAsia="黑体" w:hAnsi="Times New Roman" w:cs="Times New Roman"/>
          <w:kern w:val="0"/>
          <w:sz w:val="28"/>
          <w:szCs w:val="20"/>
        </w:rPr>
        <w:t>-</w:t>
      </w:r>
      <w:r>
        <w:rPr>
          <w:rFonts w:ascii="黑体" w:eastAsia="黑体" w:hAnsi="Times New Roman" w:cs="Times New Roman" w:hint="eastAsia"/>
          <w:kern w:val="0"/>
          <w:sz w:val="28"/>
          <w:szCs w:val="20"/>
        </w:rPr>
        <w:t>XX</w:t>
      </w:r>
      <w:r>
        <w:rPr>
          <w:rFonts w:ascii="Times New Roman" w:eastAsia="黑体" w:hAnsi="Times New Roman" w:cs="Times New Roman" w:hint="eastAsia"/>
          <w:kern w:val="0"/>
          <w:sz w:val="28"/>
          <w:szCs w:val="20"/>
        </w:rPr>
        <w:t>实施</w:t>
      </w:r>
    </w:p>
    <w:p w14:paraId="165FD8F6" w14:textId="77777777" w:rsidR="00612723" w:rsidRDefault="00963028">
      <w:pPr>
        <w:framePr w:w="7938" w:h="1134" w:hRule="exact" w:hSpace="125" w:vSpace="181" w:wrap="around" w:vAnchor="page" w:hAnchor="page" w:x="2149" w:y="14764" w:anchorLock="1"/>
        <w:widowControl/>
        <w:spacing w:line="0" w:lineRule="atLeast"/>
        <w:jc w:val="center"/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</w:pPr>
      <w:bookmarkStart w:id="1" w:name="fm"/>
      <w:r>
        <w:rPr>
          <w:rFonts w:ascii="黑体" w:eastAsia="黑体" w:hAnsi="Times New Roman" w:cs="Times New Roman"/>
          <w:noProof/>
          <w:spacing w:val="20"/>
          <w:w w:val="135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5B559F8B" wp14:editId="7ED6882F">
                <wp:simplePos x="0" y="0"/>
                <wp:positionH relativeFrom="column">
                  <wp:posOffset>1809750</wp:posOffset>
                </wp:positionH>
                <wp:positionV relativeFrom="paragraph">
                  <wp:posOffset>-3942080</wp:posOffset>
                </wp:positionV>
                <wp:extent cx="1270000" cy="304800"/>
                <wp:effectExtent l="0" t="0" r="635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999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 w14:paraId="229FFEFD" w14:textId="77777777" w:rsidR="00612723" w:rsidRDefault="0061272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style="position:absolute;left:0;text-align:left;margin-left:142.5pt;margin-top:-310.4pt;width:100pt;height:2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" stroked="f">
                <v:textbox>
                  <w:txbxContent>
                    <w:p w14:paraId="229FFEFD" w14:textId="77777777" w:rsidR="00612723" w:rsidRDefault="0061272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黑体" w:eastAsia="黑体" w:hAnsi="Times New Roman" w:cs="Times New Roman"/>
          <w:noProof/>
          <w:spacing w:val="20"/>
          <w:w w:val="135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7337A79" wp14:editId="5CEE301F">
                <wp:simplePos x="0" y="0"/>
                <wp:positionH relativeFrom="column">
                  <wp:posOffset>4413250</wp:posOffset>
                </wp:positionH>
                <wp:positionV relativeFrom="paragraph">
                  <wp:posOffset>-7434580</wp:posOffset>
                </wp:positionV>
                <wp:extent cx="1143000" cy="2286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  <a:effectLst/>
                      </wps:spPr>
                      <wps:txbx>
                        <w:txbxContent>
                          <w:p w14:paraId="51838C88" w14:textId="77777777" w:rsidR="00612723" w:rsidRDefault="0061272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7" style="position:absolute;left:0;text-align:left;margin-left:347.5pt;margin-top:-585.4pt;width:90pt;height:1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" stroked="f">
                <v:textbox>
                  <w:txbxContent>
                    <w:p w14:paraId="51838C88" w14:textId="77777777" w:rsidR="00612723" w:rsidRDefault="0061272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default w:val="重庆市卫生健康委员会"/>
            </w:textInput>
          </w:ffData>
        </w:fldChar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  <w:instrText xml:space="preserve"> FORMTEXT </w:instrText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  <w:fldChar w:fldCharType="separate"/>
      </w:r>
      <w:r>
        <w:rPr>
          <w:rFonts w:ascii="黑体" w:eastAsia="黑体" w:hAnsi="Times New Roman" w:cs="Times New Roman" w:hint="eastAsia"/>
          <w:spacing w:val="20"/>
          <w:w w:val="135"/>
          <w:kern w:val="0"/>
          <w:sz w:val="28"/>
          <w:szCs w:val="20"/>
        </w:rPr>
        <w:t>重庆市卫生健康委员会</w:t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  <w:fldChar w:fldCharType="end"/>
      </w:r>
      <w:r>
        <w:rPr>
          <w:rFonts w:ascii="黑体" w:eastAsia="黑体" w:hAnsi="Times New Roman" w:cs="Times New Roman"/>
          <w:spacing w:val="20"/>
          <w:w w:val="135"/>
          <w:kern w:val="0"/>
          <w:sz w:val="28"/>
          <w:szCs w:val="20"/>
        </w:rPr>
        <w:t xml:space="preserve">  </w:t>
      </w:r>
      <w:r>
        <w:rPr>
          <w:rFonts w:ascii="黑体" w:eastAsia="黑体" w:hAnsi="Times New Roman" w:cs="Times New Roman" w:hint="eastAsia"/>
          <w:spacing w:val="85"/>
          <w:kern w:val="0"/>
          <w:position w:val="3"/>
          <w:sz w:val="28"/>
          <w:szCs w:val="28"/>
        </w:rPr>
        <w:t>发布</w:t>
      </w:r>
    </w:p>
    <w:p w14:paraId="7613052B" w14:textId="77777777" w:rsidR="00612723" w:rsidRDefault="00963028">
      <w:pPr>
        <w:framePr w:w="7938" w:h="1134" w:hRule="exact" w:hSpace="125" w:vSpace="181" w:wrap="around" w:vAnchor="page" w:hAnchor="page" w:x="2149" w:y="14764" w:anchorLock="1"/>
        <w:widowControl/>
        <w:spacing w:line="0" w:lineRule="atLeast"/>
        <w:jc w:val="center"/>
        <w:rPr>
          <w:rFonts w:ascii="黑体" w:eastAsia="黑体" w:hAnsi="Times New Roman" w:cs="Times New Roman"/>
          <w:spacing w:val="20"/>
          <w:w w:val="150"/>
          <w:kern w:val="0"/>
          <w:sz w:val="28"/>
          <w:szCs w:val="20"/>
        </w:rPr>
      </w:pPr>
      <w:r>
        <w:rPr>
          <w:rFonts w:ascii="黑体" w:eastAsia="黑体" w:hAnsi="Times New Roman" w:cs="Times New Roman"/>
          <w:noProof/>
          <w:spacing w:val="2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B90FFF" wp14:editId="2EA77158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635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7C3E97" id="矩形 17" o:spid="_x0000_s1026" style="position:absolute;left:0;text-align:left;margin-left:142.55pt;margin-top:-310.45pt;width:100pt;height:2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" stroked="f"/>
            </w:pict>
          </mc:Fallback>
        </mc:AlternateContent>
      </w:r>
      <w:r>
        <w:rPr>
          <w:rFonts w:ascii="黑体" w:eastAsia="黑体" w:hAnsi="Times New Roman" w:cs="Times New Roman"/>
          <w:noProof/>
          <w:spacing w:val="2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B41049" wp14:editId="5EE1C01F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4B062F" id="矩形 14" o:spid="_x0000_s1026" style="position:absolute;left:0;text-align:left;margin-left:347.55pt;margin-top:-585.45pt;width:90pt;height:1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" stroked="f"/>
            </w:pict>
          </mc:Fallback>
        </mc:AlternateContent>
      </w:r>
      <w:bookmarkEnd w:id="1"/>
    </w:p>
    <w:p w14:paraId="52BA3E7A" w14:textId="77777777" w:rsidR="00612723" w:rsidRDefault="00963028">
      <w:pPr>
        <w:framePr w:w="6101" w:h="1389" w:hRule="exact" w:hSpace="181" w:vSpace="181" w:wrap="around" w:vAnchor="page" w:hAnchor="page" w:x="4622" w:y="1081" w:anchorLock="1"/>
        <w:widowControl/>
        <w:shd w:val="solid" w:color="FFFFFF" w:fill="FFFFFF"/>
        <w:spacing w:line="0" w:lineRule="atLeast"/>
        <w:jc w:val="right"/>
        <w:rPr>
          <w:rFonts w:ascii="Times New Roman" w:eastAsia="宋体" w:hAnsi="Times New Roman" w:cs="Times New Roman"/>
          <w:b/>
          <w:w w:val="130"/>
          <w:kern w:val="0"/>
          <w:sz w:val="96"/>
          <w:szCs w:val="96"/>
        </w:rPr>
      </w:pPr>
      <w:r>
        <w:rPr>
          <w:rFonts w:ascii="Times New Roman" w:eastAsia="宋体" w:hAnsi="Times New Roman" w:cs="Times New Roman"/>
          <w:b/>
          <w:w w:val="130"/>
          <w:kern w:val="0"/>
          <w:sz w:val="96"/>
          <w:szCs w:val="96"/>
        </w:rPr>
        <w:t>DB</w:t>
      </w:r>
      <w:r>
        <w:rPr>
          <w:rFonts w:ascii="Times New Roman" w:eastAsia="宋体" w:hAnsi="Times New Roman" w:cs="Times New Roman" w:hint="eastAsia"/>
          <w:b/>
          <w:w w:val="130"/>
          <w:kern w:val="0"/>
          <w:sz w:val="96"/>
          <w:szCs w:val="96"/>
        </w:rPr>
        <w:t>S50</w:t>
      </w:r>
    </w:p>
    <w:bookmarkStart w:id="2" w:name="c4"/>
    <w:p w14:paraId="4DFBB1E6" w14:textId="77777777" w:rsidR="00612723" w:rsidRDefault="00963028">
      <w:pPr>
        <w:framePr w:w="9321" w:h="665" w:hRule="exact" w:hSpace="181" w:vSpace="181" w:wrap="around" w:vAnchor="page" w:hAnchor="page" w:x="1419" w:y="2286" w:anchorLock="1"/>
        <w:widowControl/>
        <w:spacing w:line="0" w:lineRule="atLeast"/>
        <w:jc w:val="distribute"/>
        <w:rPr>
          <w:rFonts w:ascii="宋体" w:eastAsia="宋体" w:hAnsi="宋体" w:cs="Times New Roman"/>
          <w:b/>
          <w:spacing w:val="-40"/>
          <w:w w:val="150"/>
          <w:kern w:val="0"/>
          <w:sz w:val="48"/>
          <w:szCs w:val="48"/>
        </w:rPr>
      </w:pPr>
      <w:r>
        <w:rPr>
          <w:rFonts w:ascii="黑体" w:eastAsia="黑体" w:hAnsi="宋体" w:cs="Times New Roman"/>
          <w:spacing w:val="-40"/>
          <w:kern w:val="0"/>
          <w:sz w:val="48"/>
          <w:szCs w:val="52"/>
        </w:rPr>
        <w:fldChar w:fldCharType="begin">
          <w:ffData>
            <w:name w:val="c4"/>
            <w:enabled/>
            <w:calcOnExit w:val="0"/>
            <w:textInput/>
          </w:ffData>
        </w:fldChar>
      </w:r>
      <w:r>
        <w:rPr>
          <w:rFonts w:ascii="黑体" w:eastAsia="黑体" w:hAnsi="宋体" w:cs="Times New Roman"/>
          <w:spacing w:val="-40"/>
          <w:kern w:val="0"/>
          <w:sz w:val="48"/>
          <w:szCs w:val="52"/>
        </w:rPr>
        <w:instrText xml:space="preserve"> FORMTEXT </w:instrText>
      </w:r>
      <w:r>
        <w:rPr>
          <w:rFonts w:ascii="黑体" w:eastAsia="黑体" w:hAnsi="宋体" w:cs="Times New Roman"/>
          <w:spacing w:val="-40"/>
          <w:kern w:val="0"/>
          <w:sz w:val="48"/>
          <w:szCs w:val="52"/>
        </w:rPr>
      </w:r>
      <w:r>
        <w:rPr>
          <w:rFonts w:ascii="黑体" w:eastAsia="黑体" w:hAnsi="宋体" w:cs="Times New Roman"/>
          <w:spacing w:val="-40"/>
          <w:kern w:val="0"/>
          <w:sz w:val="48"/>
          <w:szCs w:val="52"/>
        </w:rPr>
        <w:fldChar w:fldCharType="separate"/>
      </w:r>
      <w:r>
        <w:rPr>
          <w:rFonts w:ascii="黑体" w:eastAsia="黑体" w:hAnsi="宋体" w:cs="Times New Roman" w:hint="eastAsia"/>
          <w:spacing w:val="-40"/>
          <w:kern w:val="0"/>
          <w:sz w:val="48"/>
          <w:szCs w:val="52"/>
        </w:rPr>
        <w:t>重庆市</w:t>
      </w:r>
      <w:r>
        <w:rPr>
          <w:rFonts w:ascii="黑体" w:eastAsia="黑体" w:hAnsi="宋体" w:cs="Times New Roman"/>
          <w:spacing w:val="-40"/>
          <w:kern w:val="0"/>
          <w:sz w:val="48"/>
          <w:szCs w:val="52"/>
        </w:rPr>
        <w:fldChar w:fldCharType="end"/>
      </w:r>
      <w:bookmarkEnd w:id="2"/>
      <w:r>
        <w:rPr>
          <w:rFonts w:ascii="黑体" w:eastAsia="黑体" w:hAnsi="宋体" w:cs="Times New Roman" w:hint="eastAsia"/>
          <w:spacing w:val="-40"/>
          <w:kern w:val="0"/>
          <w:sz w:val="48"/>
          <w:szCs w:val="52"/>
        </w:rPr>
        <w:t>地方标准</w:t>
      </w:r>
    </w:p>
    <w:p w14:paraId="4BE4ADC1" w14:textId="77777777" w:rsidR="00612723" w:rsidRDefault="00963028">
      <w:pPr>
        <w:framePr w:w="9140" w:h="1242" w:hRule="exact" w:hSpace="284" w:wrap="around" w:vAnchor="page" w:hAnchor="page" w:x="1645" w:y="2910" w:anchorLock="1"/>
        <w:widowControl/>
        <w:spacing w:before="357" w:line="280" w:lineRule="exact"/>
        <w:jc w:val="right"/>
        <w:rPr>
          <w:rFonts w:ascii="黑体" w:eastAsia="黑体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Cs/>
          <w:kern w:val="0"/>
          <w:sz w:val="28"/>
          <w:szCs w:val="28"/>
        </w:rPr>
        <w:t>DB</w:t>
      </w:r>
      <w:r>
        <w:rPr>
          <w:rFonts w:ascii="Times New Roman" w:eastAsia="黑体" w:hAnsi="Times New Roman" w:cs="Times New Roman" w:hint="eastAsia"/>
          <w:bCs/>
          <w:kern w:val="0"/>
          <w:sz w:val="28"/>
          <w:szCs w:val="28"/>
        </w:rPr>
        <w:t>S</w:t>
      </w:r>
      <w:r>
        <w:rPr>
          <w:rFonts w:ascii="黑体" w:eastAsia="黑体" w:hAnsi="Times New Roman" w:cs="Times New Roman" w:hint="eastAsia"/>
          <w:kern w:val="0"/>
          <w:sz w:val="28"/>
          <w:szCs w:val="28"/>
        </w:rPr>
        <w:t>50</w:t>
      </w:r>
      <w:r>
        <w:rPr>
          <w:rFonts w:ascii="黑体" w:eastAsia="黑体" w:hAnsi="Times New Roman" w:cs="Times New Roman"/>
          <w:kern w:val="0"/>
          <w:sz w:val="28"/>
          <w:szCs w:val="28"/>
        </w:rPr>
        <w:t xml:space="preserve">/ </w:t>
      </w:r>
      <w:r>
        <w:rPr>
          <w:rFonts w:ascii="黑体" w:eastAsia="黑体" w:hAnsi="Times New Roman" w:cs="Times New Roman" w:hint="eastAsia"/>
          <w:kern w:val="0"/>
          <w:sz w:val="28"/>
          <w:szCs w:val="28"/>
        </w:rPr>
        <w:t>0XX</w:t>
      </w:r>
      <w:r>
        <w:rPr>
          <w:rFonts w:ascii="黑体" w:eastAsia="黑体" w:hAnsi="Times New Roman" w:cs="Times New Roman" w:hint="eastAsia"/>
          <w:kern w:val="0"/>
          <w:sz w:val="28"/>
          <w:szCs w:val="28"/>
        </w:rPr>
        <w:t>—</w:t>
      </w:r>
      <w:r>
        <w:rPr>
          <w:rFonts w:ascii="黑体" w:eastAsia="黑体" w:hAnsi="Times New Roman" w:cs="Times New Roman" w:hint="eastAsia"/>
          <w:kern w:val="0"/>
          <w:sz w:val="28"/>
          <w:szCs w:val="28"/>
        </w:rPr>
        <w:t>202X</w:t>
      </w:r>
    </w:p>
    <w:p w14:paraId="1EEA9FDB" w14:textId="77777777" w:rsidR="00612723" w:rsidRDefault="00612723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67" w:firstLine="214"/>
        <w:rPr>
          <w:rFonts w:ascii="黑体" w:eastAsia="黑体" w:hAnsi="Times New Roman" w:cs="Times New Roman"/>
          <w:kern w:val="0"/>
          <w:sz w:val="32"/>
          <w:szCs w:val="20"/>
        </w:rPr>
        <w:sectPr w:rsidR="00612723" w:rsidSect="00703784">
          <w:headerReference w:type="default" r:id="rId8"/>
          <w:footerReference w:type="default" r:id="rId9"/>
          <w:type w:val="continuous"/>
          <w:pgSz w:w="11906" w:h="16838"/>
          <w:pgMar w:top="567" w:right="1134" w:bottom="1134" w:left="1418" w:header="1418" w:footer="992" w:gutter="0"/>
          <w:pgNumType w:start="1"/>
          <w:cols w:space="425"/>
          <w:docGrid w:type="lines" w:linePitch="312"/>
        </w:sectPr>
      </w:pPr>
    </w:p>
    <w:p w14:paraId="2A0346C3" w14:textId="77777777" w:rsidR="00612723" w:rsidRDefault="00612723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67" w:firstLine="214"/>
        <w:rPr>
          <w:rFonts w:ascii="黑体" w:eastAsia="黑体" w:hAnsi="Times New Roman" w:cs="Times New Roman"/>
          <w:kern w:val="0"/>
          <w:sz w:val="32"/>
          <w:szCs w:val="20"/>
        </w:rPr>
        <w:sectPr w:rsidR="00612723" w:rsidSect="00703784">
          <w:headerReference w:type="default" r:id="rId10"/>
          <w:footerReference w:type="default" r:id="rId11"/>
          <w:pgSz w:w="11906" w:h="16838"/>
          <w:pgMar w:top="567" w:right="1134" w:bottom="1134" w:left="1418" w:header="1418" w:footer="992" w:gutter="0"/>
          <w:pgNumType w:start="1"/>
          <w:cols w:space="425"/>
          <w:docGrid w:type="lines" w:linePitch="312"/>
        </w:sectPr>
      </w:pPr>
      <w:bookmarkStart w:id="3" w:name="OLE_LINK11"/>
    </w:p>
    <w:p w14:paraId="5ABE7523" w14:textId="77777777" w:rsidR="00612723" w:rsidRDefault="00963028">
      <w:pPr>
        <w:keepNext/>
        <w:pageBreakBefore/>
        <w:widowControl/>
        <w:shd w:val="clear" w:color="FFFFFF" w:fill="FFFFFF"/>
        <w:spacing w:before="640" w:after="560"/>
        <w:jc w:val="center"/>
        <w:outlineLvl w:val="0"/>
        <w:rPr>
          <w:rFonts w:ascii="黑体" w:eastAsia="黑体" w:hAnsi="Times New Roman" w:cs="Times New Roman"/>
          <w:kern w:val="0"/>
          <w:sz w:val="32"/>
          <w:szCs w:val="20"/>
        </w:rPr>
      </w:pPr>
      <w:r>
        <w:rPr>
          <w:rFonts w:ascii="黑体" w:eastAsia="黑体" w:hAnsi="Times New Roman" w:cs="Times New Roman" w:hint="eastAsia"/>
          <w:kern w:val="0"/>
          <w:sz w:val="32"/>
          <w:szCs w:val="20"/>
        </w:rPr>
        <w:lastRenderedPageBreak/>
        <w:t>前</w:t>
      </w:r>
      <w:bookmarkStart w:id="4" w:name="BKQY"/>
      <w:r>
        <w:rPr>
          <w:rFonts w:ascii="黑体" w:eastAsia="黑体" w:hAnsi="Times New Roman" w:cs="Times New Roman"/>
          <w:kern w:val="0"/>
          <w:sz w:val="32"/>
          <w:szCs w:val="20"/>
        </w:rPr>
        <w:t>  </w:t>
      </w:r>
      <w:r>
        <w:rPr>
          <w:rFonts w:ascii="黑体" w:eastAsia="黑体" w:hAnsi="Times New Roman" w:cs="Times New Roman" w:hint="eastAsia"/>
          <w:kern w:val="0"/>
          <w:sz w:val="32"/>
          <w:szCs w:val="20"/>
        </w:rPr>
        <w:t>言</w:t>
      </w:r>
      <w:bookmarkEnd w:id="4"/>
    </w:p>
    <w:bookmarkEnd w:id="3"/>
    <w:p w14:paraId="57A0B8CC" w14:textId="77777777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>
        <w:rPr>
          <w:rFonts w:ascii="宋体" w:hint="eastAsia"/>
          <w:kern w:val="0"/>
          <w:szCs w:val="20"/>
        </w:rPr>
        <w:t>本文件按照</w:t>
      </w:r>
      <w:r>
        <w:rPr>
          <w:rFonts w:ascii="宋体" w:hint="eastAsia"/>
          <w:kern w:val="0"/>
          <w:szCs w:val="20"/>
        </w:rPr>
        <w:t>GB/T 1.1-2020</w:t>
      </w:r>
      <w:r>
        <w:rPr>
          <w:rFonts w:ascii="宋体" w:hint="eastAsia"/>
          <w:kern w:val="0"/>
          <w:szCs w:val="20"/>
        </w:rPr>
        <w:t>《标准化工作导则</w:t>
      </w:r>
      <w:r>
        <w:rPr>
          <w:rFonts w:ascii="宋体" w:hint="eastAsia"/>
          <w:kern w:val="0"/>
          <w:szCs w:val="20"/>
        </w:rPr>
        <w:t xml:space="preserve"> </w:t>
      </w:r>
      <w:r>
        <w:rPr>
          <w:rFonts w:ascii="宋体" w:hint="eastAsia"/>
          <w:kern w:val="0"/>
          <w:szCs w:val="20"/>
        </w:rPr>
        <w:t>第</w:t>
      </w:r>
      <w:r>
        <w:rPr>
          <w:rFonts w:ascii="宋体" w:hint="eastAsia"/>
          <w:kern w:val="0"/>
          <w:szCs w:val="20"/>
        </w:rPr>
        <w:t>1</w:t>
      </w:r>
      <w:r>
        <w:rPr>
          <w:rFonts w:ascii="宋体" w:hint="eastAsia"/>
          <w:kern w:val="0"/>
          <w:szCs w:val="20"/>
        </w:rPr>
        <w:t>部分：标准化文件的结构和起草规则》的规定起草。</w:t>
      </w:r>
    </w:p>
    <w:p w14:paraId="4BDE5854" w14:textId="77777777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cs="宋体"/>
          <w:kern w:val="0"/>
        </w:rPr>
      </w:pPr>
      <w:r>
        <w:rPr>
          <w:rFonts w:ascii="宋体" w:cs="宋体"/>
          <w:kern w:val="0"/>
        </w:rPr>
        <w:t>请注意本文件的某些内容可能涉及专利。本文件的发布机构不承担识别专利的责任。</w:t>
      </w:r>
    </w:p>
    <w:p w14:paraId="2BEF6FC6" w14:textId="77777777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>
        <w:rPr>
          <w:rFonts w:ascii="宋体" w:hint="eastAsia"/>
          <w:kern w:val="0"/>
          <w:szCs w:val="20"/>
        </w:rPr>
        <w:t>本文件由重庆市卫生健康委员会提出并归口。</w:t>
      </w:r>
    </w:p>
    <w:p w14:paraId="1B9FCFEE" w14:textId="77777777" w:rsidR="00612723" w:rsidRDefault="00963028">
      <w:pPr>
        <w:widowControl/>
        <w:tabs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Times New Roman" w:cs="Times New Roman"/>
          <w:kern w:val="0"/>
          <w:szCs w:val="21"/>
        </w:rPr>
      </w:pPr>
      <w:r>
        <w:rPr>
          <w:rFonts w:ascii="宋体" w:eastAsia="宋体" w:hAnsi="Times New Roman" w:cs="Times New Roman" w:hint="eastAsia"/>
          <w:kern w:val="0"/>
          <w:szCs w:val="20"/>
        </w:rPr>
        <w:t>本文件起草单位：</w:t>
      </w:r>
      <w:r>
        <w:rPr>
          <w:rFonts w:ascii="MS Gothic" w:eastAsia="宋体" w:hAnsi="MS Gothic" w:cs="MS Gothic" w:hint="eastAsia"/>
          <w:kern w:val="0"/>
          <w:szCs w:val="20"/>
        </w:rPr>
        <w:t>重庆市食品药品检验检测研究院</w:t>
      </w:r>
      <w:r>
        <w:rPr>
          <w:rFonts w:ascii="宋体" w:eastAsia="宋体" w:hAnsi="Times New Roman" w:cs="Times New Roman" w:hint="eastAsia"/>
          <w:kern w:val="0"/>
          <w:szCs w:val="20"/>
        </w:rPr>
        <w:t>。</w:t>
      </w:r>
    </w:p>
    <w:p w14:paraId="5CF89E7F" w14:textId="77777777" w:rsidR="00612723" w:rsidRDefault="00963028">
      <w:pPr>
        <w:widowControl/>
        <w:tabs>
          <w:tab w:val="right" w:leader="dot" w:pos="9298"/>
        </w:tabs>
        <w:autoSpaceDE w:val="0"/>
        <w:autoSpaceDN w:val="0"/>
        <w:ind w:firstLineChars="200" w:firstLine="420"/>
        <w:rPr>
          <w:rFonts w:ascii="MS Gothic" w:eastAsia="宋体" w:hAnsi="MS Gothic" w:cs="MS Gothic"/>
          <w:kern w:val="0"/>
          <w:szCs w:val="20"/>
        </w:rPr>
        <w:sectPr w:rsidR="00612723" w:rsidSect="00703784">
          <w:headerReference w:type="default" r:id="rId12"/>
          <w:footerReference w:type="default" r:id="rId13"/>
          <w:pgSz w:w="11906" w:h="16838"/>
          <w:pgMar w:top="567" w:right="1134" w:bottom="1134" w:left="1418" w:header="1418" w:footer="992" w:gutter="0"/>
          <w:pgNumType w:start="1"/>
          <w:cols w:space="425"/>
          <w:docGrid w:type="lines" w:linePitch="312"/>
        </w:sectPr>
      </w:pPr>
      <w:r>
        <w:rPr>
          <w:rFonts w:ascii="宋体" w:eastAsia="宋体" w:hAnsi="Times New Roman" w:cs="Times New Roman" w:hint="eastAsia"/>
          <w:kern w:val="0"/>
          <w:szCs w:val="20"/>
        </w:rPr>
        <w:t>本文件主要起草人：陈果、陈世奇</w:t>
      </w:r>
      <w:r>
        <w:rPr>
          <w:rFonts w:ascii="宋体" w:eastAsia="宋体" w:hAnsi="宋体" w:cs="Times New Roman" w:hint="eastAsia"/>
          <w:kern w:val="0"/>
          <w:szCs w:val="20"/>
        </w:rPr>
        <w:t>、黄思瑜、</w:t>
      </w:r>
      <w:r>
        <w:rPr>
          <w:rFonts w:ascii="宋体" w:eastAsia="宋体" w:hAnsi="Times New Roman" w:cs="Times New Roman" w:hint="eastAsia"/>
          <w:kern w:val="0"/>
          <w:szCs w:val="20"/>
        </w:rPr>
        <w:t>穆义飞</w:t>
      </w:r>
      <w:r>
        <w:rPr>
          <w:rFonts w:ascii="宋体" w:eastAsia="宋体" w:hAnsi="宋体" w:cs="Times New Roman" w:hint="eastAsia"/>
          <w:kern w:val="0"/>
          <w:szCs w:val="20"/>
        </w:rPr>
        <w:t>、张磊、张婧</w:t>
      </w:r>
      <w:r>
        <w:rPr>
          <w:rFonts w:ascii="宋体" w:eastAsia="宋体" w:hAnsi="宋体" w:cs="Times New Roman"/>
          <w:kern w:val="0"/>
          <w:szCs w:val="20"/>
        </w:rPr>
        <w:t>、</w:t>
      </w:r>
      <w:r>
        <w:rPr>
          <w:rFonts w:ascii="宋体" w:eastAsia="宋体" w:hAnsi="Times New Roman" w:cs="Times New Roman" w:hint="eastAsia"/>
          <w:kern w:val="0"/>
          <w:szCs w:val="20"/>
        </w:rPr>
        <w:t>谭珊</w:t>
      </w:r>
      <w:r>
        <w:rPr>
          <w:rFonts w:ascii="MS Gothic" w:eastAsia="宋体" w:hAnsi="MS Gothic" w:cs="MS Gothic" w:hint="eastAsia"/>
          <w:kern w:val="0"/>
          <w:szCs w:val="20"/>
        </w:rPr>
        <w:t>、刘守琼、李兴才、</w:t>
      </w:r>
      <w:r>
        <w:rPr>
          <w:rFonts w:ascii="宋体" w:eastAsia="宋体" w:hAnsi="Times New Roman" w:cs="Times New Roman" w:hint="eastAsia"/>
          <w:kern w:val="0"/>
          <w:szCs w:val="20"/>
        </w:rPr>
        <w:t>张燕</w:t>
      </w:r>
      <w:r>
        <w:rPr>
          <w:rFonts w:ascii="MS Gothic" w:eastAsia="宋体" w:hAnsi="MS Gothic" w:cs="MS Gothic" w:hint="eastAsia"/>
          <w:kern w:val="0"/>
          <w:szCs w:val="20"/>
        </w:rPr>
        <w:t>。</w:t>
      </w:r>
    </w:p>
    <w:p w14:paraId="48E56173" w14:textId="77777777" w:rsidR="00612723" w:rsidRDefault="00612723">
      <w:pPr>
        <w:widowControl/>
        <w:tabs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宋体" w:cs="Times New Roman"/>
          <w:kern w:val="0"/>
          <w:szCs w:val="20"/>
        </w:rPr>
        <w:sectPr w:rsidR="00612723" w:rsidSect="00703784">
          <w:headerReference w:type="default" r:id="rId14"/>
          <w:footerReference w:type="default" r:id="rId15"/>
          <w:pgSz w:w="11906" w:h="16838"/>
          <w:pgMar w:top="567" w:right="1134" w:bottom="1134" w:left="1418" w:header="1418" w:footer="992" w:gutter="0"/>
          <w:pgNumType w:start="1"/>
          <w:cols w:space="425"/>
          <w:docGrid w:type="lines" w:linePitch="312"/>
        </w:sectPr>
      </w:pPr>
    </w:p>
    <w:p w14:paraId="22D86786" w14:textId="77777777" w:rsidR="00612723" w:rsidRDefault="00963028">
      <w:pPr>
        <w:keepNext/>
        <w:pageBreakBefore/>
        <w:widowControl/>
        <w:shd w:val="clear" w:color="FFFFFF" w:fill="FFFFFF"/>
        <w:spacing w:before="640" w:after="10" w:line="460" w:lineRule="exact"/>
        <w:jc w:val="center"/>
        <w:outlineLvl w:val="0"/>
        <w:rPr>
          <w:rFonts w:ascii="黑体" w:eastAsia="黑体"/>
          <w:kern w:val="0"/>
          <w:sz w:val="32"/>
          <w:szCs w:val="20"/>
        </w:rPr>
      </w:pPr>
      <w:r>
        <w:rPr>
          <w:rFonts w:ascii="黑体" w:eastAsia="黑体" w:hint="eastAsia"/>
          <w:kern w:val="0"/>
          <w:sz w:val="32"/>
          <w:szCs w:val="20"/>
        </w:rPr>
        <w:lastRenderedPageBreak/>
        <w:t>食品安全地方标准</w:t>
      </w:r>
    </w:p>
    <w:p w14:paraId="630844FD" w14:textId="77777777" w:rsidR="00612723" w:rsidRDefault="0096302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丰都麻辣鸡</w:t>
      </w:r>
    </w:p>
    <w:p w14:paraId="4F4B786C" w14:textId="77777777" w:rsidR="00612723" w:rsidRDefault="00963028">
      <w:pPr>
        <w:widowControl/>
        <w:spacing w:beforeLines="100" w:before="312" w:afterLines="100" w:after="312"/>
        <w:outlineLvl w:val="1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 xml:space="preserve">1 </w:t>
      </w:r>
      <w:r>
        <w:rPr>
          <w:rFonts w:ascii="黑体" w:eastAsia="黑体" w:hAnsi="Times New Roman" w:cs="Times New Roman" w:hint="eastAsia"/>
          <w:kern w:val="0"/>
          <w:szCs w:val="20"/>
        </w:rPr>
        <w:t>范围</w:t>
      </w:r>
    </w:p>
    <w:p w14:paraId="1D57B143" w14:textId="77777777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r>
        <w:rPr>
          <w:rFonts w:ascii="宋体" w:eastAsia="宋体" w:hAnsi="Times New Roman" w:cs="Times New Roman" w:hint="eastAsia"/>
          <w:kern w:val="0"/>
          <w:szCs w:val="20"/>
        </w:rPr>
        <w:t>本文件适用于预包装的丰都麻辣鸡。</w:t>
      </w:r>
    </w:p>
    <w:p w14:paraId="48380BA4" w14:textId="77777777" w:rsidR="00612723" w:rsidRDefault="00963028">
      <w:pPr>
        <w:widowControl/>
        <w:spacing w:beforeLines="100" w:before="312" w:afterLines="100" w:after="312"/>
        <w:outlineLvl w:val="1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 xml:space="preserve">2 </w:t>
      </w:r>
      <w:r>
        <w:rPr>
          <w:rFonts w:ascii="黑体" w:eastAsia="黑体" w:hAnsi="Times New Roman" w:cs="Times New Roman" w:hint="eastAsia"/>
          <w:kern w:val="0"/>
          <w:szCs w:val="20"/>
        </w:rPr>
        <w:t>术语</w:t>
      </w:r>
      <w:r>
        <w:rPr>
          <w:rFonts w:ascii="黑体" w:eastAsia="黑体" w:hAnsi="Times New Roman" w:cs="Times New Roman"/>
          <w:kern w:val="0"/>
          <w:szCs w:val="20"/>
        </w:rPr>
        <w:t>和定义</w:t>
      </w:r>
    </w:p>
    <w:p w14:paraId="4DC6E4C5" w14:textId="77777777" w:rsidR="00612723" w:rsidRDefault="00963028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丰都麻辣鸡</w:t>
      </w:r>
    </w:p>
    <w:p w14:paraId="62432BE9" w14:textId="5F46667F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bookmarkStart w:id="5" w:name="_Hlk162468792"/>
      <w:r>
        <w:rPr>
          <w:rFonts w:ascii="宋体" w:eastAsia="宋体" w:hAnsi="Times New Roman" w:cs="Times New Roman" w:hint="eastAsia"/>
          <w:kern w:val="0"/>
          <w:szCs w:val="21"/>
        </w:rPr>
        <w:t>以检验检疫合格的原料鸡为主要原料，经过</w:t>
      </w:r>
      <w:bookmarkStart w:id="6" w:name="_Hlk162958996"/>
      <w:r>
        <w:rPr>
          <w:rFonts w:ascii="宋体" w:eastAsia="宋体" w:hAnsi="Times New Roman" w:cs="Times New Roman" w:hint="eastAsia"/>
          <w:kern w:val="0"/>
          <w:szCs w:val="21"/>
        </w:rPr>
        <w:t>预煮、熟制、冷却、切分，用</w:t>
      </w:r>
      <w:r>
        <w:rPr>
          <w:rFonts w:ascii="宋体" w:eastAsia="宋体" w:hAnsi="Times New Roman" w:cs="Times New Roman" w:hint="eastAsia"/>
          <w:kern w:val="0"/>
          <w:szCs w:val="20"/>
        </w:rPr>
        <w:t>以植物油、辣椒、花椒、香辛料、食盐等制得的调料调味，</w:t>
      </w:r>
      <w:r>
        <w:rPr>
          <w:rFonts w:ascii="宋体" w:eastAsia="宋体" w:hAnsi="Times New Roman" w:cs="Times New Roman" w:hint="eastAsia"/>
          <w:kern w:val="0"/>
          <w:szCs w:val="21"/>
        </w:rPr>
        <w:t>包装</w:t>
      </w:r>
      <w:bookmarkEnd w:id="6"/>
      <w:r>
        <w:rPr>
          <w:rFonts w:ascii="宋体" w:eastAsia="宋体" w:hAnsi="Times New Roman" w:cs="Times New Roman" w:hint="eastAsia"/>
          <w:kern w:val="0"/>
          <w:szCs w:val="21"/>
        </w:rPr>
        <w:t>等工艺加工而成的即食预包装食品</w:t>
      </w:r>
      <w:bookmarkEnd w:id="5"/>
      <w:r>
        <w:rPr>
          <w:rFonts w:ascii="宋体" w:eastAsia="宋体" w:hAnsi="Times New Roman" w:cs="Times New Roman" w:hint="eastAsia"/>
          <w:kern w:val="0"/>
          <w:szCs w:val="21"/>
        </w:rPr>
        <w:t>。</w:t>
      </w:r>
    </w:p>
    <w:p w14:paraId="2D0BFDB5" w14:textId="77777777" w:rsidR="00612723" w:rsidRDefault="00963028">
      <w:pPr>
        <w:widowControl/>
        <w:spacing w:beforeLines="100" w:before="312" w:afterLines="100" w:after="312"/>
        <w:outlineLvl w:val="1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 xml:space="preserve">3 </w:t>
      </w:r>
      <w:r>
        <w:rPr>
          <w:rFonts w:ascii="黑体" w:eastAsia="黑体" w:hAnsi="Times New Roman" w:cs="Times New Roman" w:hint="eastAsia"/>
          <w:kern w:val="0"/>
          <w:szCs w:val="20"/>
        </w:rPr>
        <w:t>技术要求</w:t>
      </w:r>
    </w:p>
    <w:p w14:paraId="4010C9A4" w14:textId="77777777" w:rsidR="00612723" w:rsidRDefault="0096302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 xml:space="preserve">3.1 </w:t>
      </w:r>
      <w:r>
        <w:rPr>
          <w:rFonts w:ascii="黑体" w:eastAsia="黑体" w:hAnsi="Times New Roman" w:cs="Times New Roman" w:hint="eastAsia"/>
          <w:kern w:val="0"/>
          <w:szCs w:val="21"/>
        </w:rPr>
        <w:t>原辅料</w:t>
      </w:r>
      <w:r>
        <w:rPr>
          <w:rFonts w:ascii="黑体" w:eastAsia="黑体" w:hAnsi="Times New Roman" w:cs="Times New Roman"/>
          <w:kern w:val="0"/>
          <w:szCs w:val="21"/>
        </w:rPr>
        <w:t>要求</w:t>
      </w:r>
    </w:p>
    <w:p w14:paraId="5F147DF4" w14:textId="77777777" w:rsidR="00612723" w:rsidRDefault="00963028">
      <w:pPr>
        <w:widowControl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3.1.1 </w:t>
      </w:r>
      <w:r>
        <w:rPr>
          <w:rFonts w:ascii="宋体" w:hAnsi="宋体" w:cs="宋体" w:hint="eastAsia"/>
          <w:kern w:val="0"/>
          <w:szCs w:val="21"/>
        </w:rPr>
        <w:t>原料鸡：应符合</w:t>
      </w:r>
      <w:r>
        <w:rPr>
          <w:rFonts w:ascii="宋体" w:hAnsi="宋体" w:cs="宋体" w:hint="eastAsia"/>
          <w:kern w:val="0"/>
          <w:szCs w:val="21"/>
        </w:rPr>
        <w:t>GB 2707</w:t>
      </w:r>
      <w:r>
        <w:rPr>
          <w:rFonts w:ascii="宋体" w:hAnsi="宋体" w:cs="宋体" w:hint="eastAsia"/>
          <w:kern w:val="0"/>
          <w:szCs w:val="21"/>
        </w:rPr>
        <w:t>和</w:t>
      </w:r>
      <w:r>
        <w:rPr>
          <w:rFonts w:ascii="宋体" w:hAnsi="宋体" w:cs="宋体" w:hint="eastAsia"/>
          <w:kern w:val="0"/>
          <w:szCs w:val="21"/>
        </w:rPr>
        <w:t>GB 18394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3030F0A1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3.1.2 </w:t>
      </w:r>
      <w:r>
        <w:rPr>
          <w:rFonts w:ascii="宋体" w:hAnsi="宋体" w:cs="宋体" w:hint="eastAsia"/>
          <w:kern w:val="0"/>
          <w:szCs w:val="21"/>
        </w:rPr>
        <w:t>植物油：应符合</w:t>
      </w:r>
      <w:r>
        <w:rPr>
          <w:rFonts w:ascii="宋体" w:hAnsi="宋体" w:cs="宋体" w:hint="eastAsia"/>
          <w:kern w:val="0"/>
          <w:szCs w:val="21"/>
        </w:rPr>
        <w:t>GB 2716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608C150C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3.1.3 </w:t>
      </w:r>
      <w:r>
        <w:rPr>
          <w:rFonts w:ascii="宋体" w:hAnsi="宋体" w:cs="宋体" w:hint="eastAsia"/>
          <w:kern w:val="0"/>
          <w:szCs w:val="21"/>
        </w:rPr>
        <w:t>辣椒：应符合</w:t>
      </w:r>
      <w:r>
        <w:rPr>
          <w:rFonts w:ascii="宋体" w:hAnsi="宋体" w:cs="宋体" w:hint="eastAsia"/>
          <w:kern w:val="0"/>
          <w:szCs w:val="21"/>
        </w:rPr>
        <w:t>GB/T 30382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79104EEA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3.1.4 </w:t>
      </w:r>
      <w:r>
        <w:rPr>
          <w:rFonts w:ascii="宋体" w:hAnsi="宋体" w:cs="宋体" w:hint="eastAsia"/>
          <w:kern w:val="0"/>
          <w:szCs w:val="21"/>
        </w:rPr>
        <w:t>花椒：应符合</w:t>
      </w:r>
      <w:r>
        <w:rPr>
          <w:rFonts w:ascii="宋体" w:hAnsi="宋体" w:cs="宋体" w:hint="eastAsia"/>
          <w:kern w:val="0"/>
          <w:szCs w:val="21"/>
        </w:rPr>
        <w:t>GB/T 30391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01B053E2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3.1.5 </w:t>
      </w:r>
      <w:r>
        <w:rPr>
          <w:rFonts w:ascii="宋体" w:hAnsi="宋体" w:cs="宋体" w:hint="eastAsia"/>
          <w:kern w:val="0"/>
          <w:szCs w:val="21"/>
        </w:rPr>
        <w:t>香辛料：应符合</w:t>
      </w:r>
      <w:r>
        <w:rPr>
          <w:rFonts w:ascii="宋体" w:hAnsi="宋体" w:cs="宋体" w:hint="eastAsia"/>
          <w:kern w:val="0"/>
          <w:szCs w:val="21"/>
        </w:rPr>
        <w:t xml:space="preserve">GB/T </w:t>
      </w:r>
      <w:r>
        <w:rPr>
          <w:rFonts w:ascii="宋体" w:hAnsi="宋体" w:cs="宋体" w:hint="eastAsia"/>
          <w:kern w:val="0"/>
          <w:szCs w:val="21"/>
        </w:rPr>
        <w:t>15691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648EB5BA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3.1.6 </w:t>
      </w:r>
      <w:r>
        <w:rPr>
          <w:rFonts w:ascii="宋体" w:hAnsi="宋体" w:cs="宋体" w:hint="eastAsia"/>
          <w:kern w:val="0"/>
          <w:szCs w:val="21"/>
        </w:rPr>
        <w:t>食盐：应符合</w:t>
      </w:r>
      <w:r>
        <w:rPr>
          <w:rFonts w:ascii="宋体" w:hAnsi="宋体" w:cs="宋体" w:hint="eastAsia"/>
          <w:kern w:val="0"/>
          <w:szCs w:val="21"/>
        </w:rPr>
        <w:t>GB 2721</w:t>
      </w:r>
      <w:r>
        <w:rPr>
          <w:rFonts w:ascii="宋体" w:hAnsi="宋体" w:cs="宋体" w:hint="eastAsia"/>
          <w:kern w:val="0"/>
          <w:szCs w:val="21"/>
        </w:rPr>
        <w:t>的规定。</w:t>
      </w:r>
    </w:p>
    <w:p w14:paraId="51DE9C5A" w14:textId="77777777" w:rsidR="00612723" w:rsidRDefault="00963028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3.1.7</w:t>
      </w:r>
      <w:r>
        <w:rPr>
          <w:rFonts w:ascii="宋体" w:hAnsi="宋体" w:cs="宋体" w:hint="eastAsia"/>
          <w:kern w:val="0"/>
          <w:szCs w:val="21"/>
        </w:rPr>
        <w:t>其他原辅料：应符合国家相关标准的规定。</w:t>
      </w:r>
    </w:p>
    <w:p w14:paraId="10D16549" w14:textId="77777777" w:rsidR="0049626F" w:rsidRDefault="0049626F" w:rsidP="0049626F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>2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感官要求</w:t>
      </w:r>
    </w:p>
    <w:p w14:paraId="4C27633B" w14:textId="77777777" w:rsidR="0049626F" w:rsidRDefault="0049626F" w:rsidP="0049626F">
      <w:pPr>
        <w:widowControl/>
        <w:tabs>
          <w:tab w:val="center" w:pos="4201"/>
          <w:tab w:val="right" w:leader="dot" w:pos="9298"/>
        </w:tabs>
        <w:autoSpaceDE w:val="0"/>
        <w:autoSpaceDN w:val="0"/>
        <w:spacing w:afterLines="50" w:after="156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r>
        <w:rPr>
          <w:rFonts w:ascii="宋体" w:eastAsia="宋体" w:hAnsi="Times New Roman" w:cs="Times New Roman"/>
          <w:kern w:val="0"/>
          <w:szCs w:val="20"/>
        </w:rPr>
        <w:t>应符合表1的规定。</w:t>
      </w:r>
    </w:p>
    <w:p w14:paraId="1E16B3BD" w14:textId="77777777" w:rsidR="0049626F" w:rsidRDefault="0049626F" w:rsidP="0049626F">
      <w:pPr>
        <w:widowControl/>
        <w:tabs>
          <w:tab w:val="left" w:pos="360"/>
        </w:tabs>
        <w:spacing w:afterLines="50" w:after="156"/>
        <w:jc w:val="center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>表1  感官要求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3402"/>
      </w:tblGrid>
      <w:tr w:rsidR="0049626F" w14:paraId="0068914F" w14:textId="77777777" w:rsidTr="006C511B">
        <w:trPr>
          <w:trHeight w:val="2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FA2350" w14:textId="77777777" w:rsidR="0049626F" w:rsidRDefault="0049626F" w:rsidP="006C511B"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bookmarkStart w:id="7" w:name="_Hlk162959474"/>
            <w:r>
              <w:rPr>
                <w:rFonts w:ascii="宋体" w:hint="eastAsia"/>
                <w:sz w:val="18"/>
              </w:rPr>
              <w:t xml:space="preserve">项 </w:t>
            </w:r>
            <w:r>
              <w:rPr>
                <w:rFonts w:ascii="宋体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 xml:space="preserve"> 目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29A31C" w14:textId="77777777" w:rsidR="0049626F" w:rsidRDefault="0049626F" w:rsidP="006C511B">
            <w:pPr>
              <w:spacing w:line="360" w:lineRule="auto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</w:rPr>
              <w:t>要    求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323FE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检验方法</w:t>
            </w:r>
          </w:p>
        </w:tc>
      </w:tr>
      <w:tr w:rsidR="0049626F" w14:paraId="78CD14EE" w14:textId="77777777" w:rsidTr="006C511B">
        <w:trPr>
          <w:trHeight w:val="23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397F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色    泽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9A703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具有产品应有的色泽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8F934" w14:textId="610F7424" w:rsidR="0049626F" w:rsidRDefault="0049626F" w:rsidP="006C511B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int="eastAsia"/>
                <w:sz w:val="18"/>
              </w:rPr>
              <w:t>取适量试样置于洁净的白色盘（瓷盘或同类容器中，在自然光下观察色泽和状态。闻其气味，用温开水漱口，品其滋味</w:t>
            </w:r>
          </w:p>
        </w:tc>
      </w:tr>
      <w:tr w:rsidR="0049626F" w14:paraId="165A6968" w14:textId="77777777" w:rsidTr="006C511B">
        <w:trPr>
          <w:trHeight w:val="23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8F4E1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组织形态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756D8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鸡肉</w:t>
            </w:r>
            <w:r>
              <w:rPr>
                <w:rFonts w:ascii="宋体"/>
                <w:sz w:val="18"/>
              </w:rPr>
              <w:t>呈</w:t>
            </w:r>
            <w:r>
              <w:rPr>
                <w:rFonts w:ascii="宋体" w:hint="eastAsia"/>
                <w:sz w:val="18"/>
              </w:rPr>
              <w:t>块状、</w:t>
            </w:r>
            <w:r>
              <w:rPr>
                <w:rFonts w:ascii="宋体"/>
                <w:sz w:val="18"/>
              </w:rPr>
              <w:t>片状</w:t>
            </w:r>
            <w:r>
              <w:rPr>
                <w:rFonts w:ascii="宋体" w:hint="eastAsia"/>
                <w:sz w:val="18"/>
              </w:rPr>
              <w:t>或其他形状</w:t>
            </w:r>
            <w:r>
              <w:rPr>
                <w:rFonts w:ascii="宋体"/>
                <w:sz w:val="18"/>
              </w:rPr>
              <w:t>，</w:t>
            </w:r>
            <w:r>
              <w:rPr>
                <w:rFonts w:ascii="宋体" w:hint="eastAsia"/>
                <w:sz w:val="18"/>
              </w:rPr>
              <w:t>组织</w:t>
            </w:r>
            <w:r>
              <w:rPr>
                <w:rFonts w:ascii="宋体"/>
                <w:sz w:val="18"/>
              </w:rPr>
              <w:t>紧密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B8718" w14:textId="77777777" w:rsidR="0049626F" w:rsidRDefault="0049626F" w:rsidP="006C511B">
            <w:pPr>
              <w:pStyle w:val="a9"/>
              <w:widowControl w:val="0"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49626F" w14:paraId="33170B2F" w14:textId="77777777" w:rsidTr="00033120">
        <w:trPr>
          <w:trHeight w:val="23"/>
        </w:trPr>
        <w:tc>
          <w:tcPr>
            <w:tcW w:w="25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8A6B69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气味与滋味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477090" w14:textId="77777777" w:rsidR="0049626F" w:rsidRDefault="0049626F" w:rsidP="006C511B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麻辣鲜香</w:t>
            </w:r>
            <w:r>
              <w:rPr>
                <w:rFonts w:ascii="宋体"/>
                <w:sz w:val="18"/>
              </w:rPr>
              <w:t>，无异味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620DA" w14:textId="77777777" w:rsidR="0049626F" w:rsidRDefault="0049626F" w:rsidP="006C511B">
            <w:pPr>
              <w:pStyle w:val="a9"/>
              <w:widowControl w:val="0"/>
              <w:ind w:firstLineChars="0" w:firstLine="0"/>
              <w:rPr>
                <w:sz w:val="18"/>
                <w:szCs w:val="18"/>
              </w:rPr>
            </w:pPr>
          </w:p>
        </w:tc>
      </w:tr>
      <w:bookmarkEnd w:id="7"/>
    </w:tbl>
    <w:p w14:paraId="1B7874F7" w14:textId="77777777" w:rsidR="0049626F" w:rsidRPr="0049626F" w:rsidRDefault="0049626F">
      <w:pPr>
        <w:widowControl/>
        <w:jc w:val="left"/>
        <w:rPr>
          <w:rFonts w:ascii="宋体" w:hAnsi="宋体" w:cs="宋体"/>
          <w:kern w:val="0"/>
          <w:szCs w:val="21"/>
        </w:rPr>
      </w:pPr>
    </w:p>
    <w:p w14:paraId="2B16239C" w14:textId="77777777" w:rsidR="00612723" w:rsidRDefault="00612723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  <w:sectPr w:rsidR="00612723" w:rsidSect="00703784">
          <w:headerReference w:type="default" r:id="rId16"/>
          <w:footerReference w:type="default" r:id="rId17"/>
          <w:pgSz w:w="11906" w:h="16838"/>
          <w:pgMar w:top="567" w:right="1418" w:bottom="1134" w:left="1134" w:header="1418" w:footer="992" w:gutter="0"/>
          <w:pgNumType w:start="1"/>
          <w:cols w:space="425"/>
          <w:docGrid w:type="lines" w:linePitch="312"/>
        </w:sectPr>
      </w:pPr>
    </w:p>
    <w:p w14:paraId="02B634F2" w14:textId="77777777" w:rsidR="00612723" w:rsidRDefault="0096302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/>
          <w:kern w:val="0"/>
          <w:szCs w:val="21"/>
        </w:rPr>
        <w:lastRenderedPageBreak/>
        <w:t>3.3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</w:t>
      </w:r>
      <w:r>
        <w:rPr>
          <w:rFonts w:ascii="黑体" w:eastAsia="黑体" w:hAnsi="Times New Roman" w:cs="Times New Roman" w:hint="eastAsia"/>
          <w:kern w:val="0"/>
          <w:szCs w:val="21"/>
        </w:rPr>
        <w:t>理化指标</w:t>
      </w:r>
    </w:p>
    <w:p w14:paraId="2319E522" w14:textId="77777777" w:rsidR="00612723" w:rsidRDefault="0096302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r>
        <w:rPr>
          <w:rFonts w:ascii="宋体" w:eastAsia="宋体" w:hAnsi="Times New Roman" w:cs="Times New Roman"/>
          <w:kern w:val="0"/>
          <w:szCs w:val="20"/>
        </w:rPr>
        <w:t>应符合表</w:t>
      </w:r>
      <w:r>
        <w:rPr>
          <w:rFonts w:ascii="宋体" w:eastAsia="宋体" w:hAnsi="Times New Roman" w:cs="Times New Roman" w:hint="eastAsia"/>
          <w:kern w:val="0"/>
          <w:szCs w:val="20"/>
        </w:rPr>
        <w:t>2</w:t>
      </w:r>
      <w:r>
        <w:rPr>
          <w:rFonts w:ascii="宋体" w:eastAsia="宋体" w:hAnsi="Times New Roman" w:cs="Times New Roman"/>
          <w:kern w:val="0"/>
          <w:szCs w:val="20"/>
        </w:rPr>
        <w:t>的规定。</w:t>
      </w:r>
    </w:p>
    <w:p w14:paraId="33780C31" w14:textId="77777777" w:rsidR="00612723" w:rsidRDefault="00963028">
      <w:pPr>
        <w:widowControl/>
        <w:tabs>
          <w:tab w:val="left" w:pos="360"/>
        </w:tabs>
        <w:spacing w:afterLines="50" w:after="156"/>
        <w:jc w:val="center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>表</w:t>
      </w:r>
      <w:r>
        <w:rPr>
          <w:rFonts w:ascii="黑体" w:eastAsia="黑体" w:hAnsi="Times New Roman" w:cs="Times New Roman" w:hint="eastAsia"/>
          <w:kern w:val="0"/>
          <w:szCs w:val="20"/>
        </w:rPr>
        <w:t xml:space="preserve">2  </w:t>
      </w:r>
      <w:r>
        <w:rPr>
          <w:rFonts w:ascii="黑体" w:eastAsia="黑体" w:hAnsi="Times New Roman" w:cs="Times New Roman" w:hint="eastAsia"/>
          <w:kern w:val="0"/>
          <w:szCs w:val="20"/>
        </w:rPr>
        <w:t>理化指标</w:t>
      </w:r>
    </w:p>
    <w:tbl>
      <w:tblPr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4022"/>
        <w:gridCol w:w="2126"/>
      </w:tblGrid>
      <w:tr w:rsidR="00612723" w14:paraId="13D3A8AC" w14:textId="77777777" w:rsidTr="00202717">
        <w:trPr>
          <w:trHeight w:val="461"/>
          <w:jc w:val="center"/>
        </w:trPr>
        <w:tc>
          <w:tcPr>
            <w:tcW w:w="3316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1F787F2E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bookmarkStart w:id="8" w:name="_Hlk162959452"/>
            <w:r>
              <w:rPr>
                <w:rFonts w:ascii="宋体" w:hint="eastAsia"/>
                <w:sz w:val="18"/>
              </w:rPr>
              <w:t>项</w:t>
            </w:r>
            <w:r>
              <w:rPr>
                <w:rFonts w:ascii="宋体" w:hint="eastAsia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目</w:t>
            </w:r>
          </w:p>
        </w:tc>
        <w:tc>
          <w:tcPr>
            <w:tcW w:w="4022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6CB3D735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指</w:t>
            </w:r>
            <w:r>
              <w:rPr>
                <w:rFonts w:ascii="宋体" w:hint="eastAsia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标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4A5401BE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检验方法</w:t>
            </w:r>
          </w:p>
        </w:tc>
      </w:tr>
      <w:tr w:rsidR="00612723" w14:paraId="21B809B4" w14:textId="77777777" w:rsidTr="00202717">
        <w:trPr>
          <w:trHeight w:val="20"/>
          <w:jc w:val="center"/>
        </w:trPr>
        <w:tc>
          <w:tcPr>
            <w:tcW w:w="331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9FA8F5F" w14:textId="21147855" w:rsidR="00612723" w:rsidRDefault="00963028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酸价（以</w:t>
            </w:r>
            <w:r w:rsidR="001830BF">
              <w:rPr>
                <w:rFonts w:ascii="宋体" w:hint="eastAsia"/>
                <w:sz w:val="18"/>
              </w:rPr>
              <w:t>脂肪</w:t>
            </w:r>
            <w:r>
              <w:rPr>
                <w:rFonts w:ascii="宋体" w:hint="eastAsia"/>
                <w:sz w:val="18"/>
              </w:rPr>
              <w:t>计）（</w:t>
            </w:r>
            <w:r>
              <w:rPr>
                <w:rFonts w:ascii="宋体" w:hint="eastAsia"/>
                <w:sz w:val="18"/>
              </w:rPr>
              <w:t>KOH</w:t>
            </w:r>
            <w:r>
              <w:rPr>
                <w:rFonts w:ascii="宋体" w:hint="eastAsia"/>
                <w:sz w:val="18"/>
              </w:rPr>
              <w:t>）</w:t>
            </w:r>
            <w:r>
              <w:rPr>
                <w:rFonts w:ascii="宋体" w:hint="eastAsia"/>
                <w:sz w:val="18"/>
              </w:rPr>
              <w:t>/</w:t>
            </w:r>
            <w:r>
              <w:rPr>
                <w:rFonts w:ascii="宋体" w:hint="eastAsia"/>
                <w:sz w:val="18"/>
              </w:rPr>
              <w:t>（</w:t>
            </w:r>
            <w:r>
              <w:rPr>
                <w:rFonts w:ascii="宋体" w:hint="eastAsia"/>
                <w:sz w:val="18"/>
              </w:rPr>
              <w:t>mg/g</w:t>
            </w:r>
            <w:r>
              <w:rPr>
                <w:rFonts w:ascii="宋体" w:hint="eastAsia"/>
                <w:sz w:val="18"/>
              </w:rPr>
              <w:t>）</w:t>
            </w:r>
            <w:r>
              <w:rPr>
                <w:rFonts w:ascii="宋体" w:hint="eastAsia"/>
                <w:sz w:val="18"/>
              </w:rPr>
              <w:t xml:space="preserve">      </w:t>
            </w:r>
            <w:r>
              <w:rPr>
                <w:rFonts w:ascii="宋体" w:hint="eastAsia"/>
                <w:sz w:val="18"/>
              </w:rPr>
              <w:t>≤</w:t>
            </w:r>
          </w:p>
        </w:tc>
        <w:tc>
          <w:tcPr>
            <w:tcW w:w="402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C5B14E3" w14:textId="29591C36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3.5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D3D3F74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GB 5009.229</w:t>
            </w:r>
          </w:p>
        </w:tc>
      </w:tr>
      <w:tr w:rsidR="00612723" w14:paraId="468DA9D2" w14:textId="77777777" w:rsidTr="00202717">
        <w:trPr>
          <w:trHeight w:val="20"/>
          <w:jc w:val="center"/>
        </w:trPr>
        <w:tc>
          <w:tcPr>
            <w:tcW w:w="3316" w:type="dxa"/>
            <w:tcBorders>
              <w:tl2br w:val="nil"/>
              <w:tr2bl w:val="nil"/>
            </w:tcBorders>
            <w:vAlign w:val="center"/>
          </w:tcPr>
          <w:p w14:paraId="2C58F996" w14:textId="5A9C1A75" w:rsidR="00612723" w:rsidRDefault="00963028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过氧化值</w:t>
            </w:r>
            <w:r w:rsidR="002107E8">
              <w:rPr>
                <w:rFonts w:ascii="宋体" w:hint="eastAsia"/>
                <w:sz w:val="18"/>
              </w:rPr>
              <w:t>（以脂肪计）</w:t>
            </w:r>
            <w:r>
              <w:rPr>
                <w:rFonts w:ascii="宋体" w:hint="eastAsia"/>
                <w:sz w:val="18"/>
              </w:rPr>
              <w:t>/</w:t>
            </w:r>
            <w:r>
              <w:rPr>
                <w:rFonts w:ascii="宋体" w:hint="eastAsia"/>
                <w:sz w:val="18"/>
              </w:rPr>
              <w:t>（</w:t>
            </w:r>
            <w:r>
              <w:rPr>
                <w:rFonts w:ascii="宋体" w:hint="eastAsia"/>
                <w:sz w:val="18"/>
              </w:rPr>
              <w:t>g/100g</w:t>
            </w:r>
            <w:r>
              <w:rPr>
                <w:rFonts w:ascii="宋体" w:hint="eastAsia"/>
                <w:sz w:val="18"/>
              </w:rPr>
              <w:t>）</w:t>
            </w:r>
            <w:r>
              <w:rPr>
                <w:rFonts w:ascii="宋体" w:hint="eastAsia"/>
                <w:sz w:val="18"/>
              </w:rPr>
              <w:t xml:space="preserve">     </w:t>
            </w:r>
            <w:r>
              <w:rPr>
                <w:rFonts w:ascii="宋体" w:hint="eastAsia"/>
                <w:sz w:val="18"/>
              </w:rPr>
              <w:t>≤</w:t>
            </w:r>
          </w:p>
        </w:tc>
        <w:tc>
          <w:tcPr>
            <w:tcW w:w="4022" w:type="dxa"/>
            <w:tcBorders>
              <w:tl2br w:val="nil"/>
              <w:tr2bl w:val="nil"/>
            </w:tcBorders>
            <w:vAlign w:val="center"/>
          </w:tcPr>
          <w:p w14:paraId="6C6BB5FF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0.25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B31F4EA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GB 5009.227</w:t>
            </w:r>
          </w:p>
        </w:tc>
      </w:tr>
      <w:tr w:rsidR="00612723" w14:paraId="3BBC870A" w14:textId="77777777" w:rsidTr="00202717">
        <w:trPr>
          <w:trHeight w:val="20"/>
          <w:jc w:val="center"/>
        </w:trPr>
        <w:tc>
          <w:tcPr>
            <w:tcW w:w="3316" w:type="dxa"/>
            <w:tcBorders>
              <w:tl2br w:val="nil"/>
              <w:tr2bl w:val="nil"/>
            </w:tcBorders>
            <w:vAlign w:val="center"/>
          </w:tcPr>
          <w:p w14:paraId="2A3D7D97" w14:textId="77777777" w:rsidR="00612723" w:rsidRDefault="00963028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亚硝酸盐</w:t>
            </w:r>
            <w:r>
              <w:rPr>
                <w:rFonts w:ascii="宋体" w:hint="eastAsia"/>
                <w:sz w:val="18"/>
              </w:rPr>
              <w:t>(</w:t>
            </w:r>
            <w:r>
              <w:rPr>
                <w:rFonts w:ascii="宋体" w:hint="eastAsia"/>
                <w:sz w:val="18"/>
              </w:rPr>
              <w:t>以</w:t>
            </w:r>
            <w:r>
              <w:rPr>
                <w:rFonts w:ascii="宋体" w:hint="eastAsia"/>
                <w:sz w:val="18"/>
              </w:rPr>
              <w:t>Na</w:t>
            </w:r>
            <w:r>
              <w:rPr>
                <w:rFonts w:ascii="宋体"/>
                <w:sz w:val="18"/>
              </w:rPr>
              <w:t>NO</w:t>
            </w:r>
            <w:r>
              <w:rPr>
                <w:rFonts w:ascii="宋体"/>
                <w:sz w:val="18"/>
                <w:vertAlign w:val="subscript"/>
              </w:rPr>
              <w:t>2</w:t>
            </w:r>
            <w:r>
              <w:rPr>
                <w:rFonts w:ascii="宋体" w:hint="eastAsia"/>
                <w:sz w:val="18"/>
              </w:rPr>
              <w:t>计</w:t>
            </w:r>
            <w:r>
              <w:rPr>
                <w:rFonts w:ascii="宋体" w:hint="eastAsia"/>
                <w:sz w:val="18"/>
              </w:rPr>
              <w:t>)/</w:t>
            </w:r>
            <w:r>
              <w:rPr>
                <w:rFonts w:ascii="宋体" w:hint="eastAsia"/>
                <w:sz w:val="18"/>
              </w:rPr>
              <w:t>（</w:t>
            </w:r>
            <w:r>
              <w:rPr>
                <w:rFonts w:ascii="宋体" w:hint="eastAsia"/>
                <w:sz w:val="18"/>
              </w:rPr>
              <w:t>mg/kg</w:t>
            </w:r>
            <w:r>
              <w:rPr>
                <w:rFonts w:ascii="宋体" w:hint="eastAsia"/>
                <w:sz w:val="18"/>
              </w:rPr>
              <w:t>）</w:t>
            </w:r>
            <w:r>
              <w:rPr>
                <w:rFonts w:ascii="宋体" w:hint="eastAsia"/>
                <w:sz w:val="18"/>
              </w:rPr>
              <w:t xml:space="preserve">    </w:t>
            </w:r>
            <w:r>
              <w:rPr>
                <w:rFonts w:ascii="宋体" w:hint="eastAsia"/>
                <w:sz w:val="18"/>
              </w:rPr>
              <w:t>≤</w:t>
            </w:r>
          </w:p>
        </w:tc>
        <w:tc>
          <w:tcPr>
            <w:tcW w:w="4022" w:type="dxa"/>
            <w:tcBorders>
              <w:tl2br w:val="nil"/>
              <w:tr2bl w:val="nil"/>
            </w:tcBorders>
            <w:vAlign w:val="center"/>
          </w:tcPr>
          <w:p w14:paraId="1407C5F3" w14:textId="31AFE85A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15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941C8AF" w14:textId="77777777" w:rsidR="00612723" w:rsidRDefault="00963028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GB 5009.33</w:t>
            </w:r>
          </w:p>
        </w:tc>
      </w:tr>
    </w:tbl>
    <w:bookmarkEnd w:id="8"/>
    <w:p w14:paraId="4A955D94" w14:textId="77777777" w:rsidR="00612723" w:rsidRDefault="0096302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>4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</w:t>
      </w:r>
      <w:r>
        <w:rPr>
          <w:rFonts w:ascii="黑体" w:eastAsia="黑体" w:hAnsi="Times New Roman" w:cs="Times New Roman" w:hint="eastAsia"/>
          <w:kern w:val="0"/>
          <w:szCs w:val="21"/>
        </w:rPr>
        <w:t>污染物限量</w:t>
      </w:r>
    </w:p>
    <w:p w14:paraId="5F33D386" w14:textId="77777777" w:rsidR="00612723" w:rsidRDefault="00963028">
      <w:pPr>
        <w:pStyle w:val="a9"/>
      </w:pPr>
      <w:bookmarkStart w:id="9" w:name="_Hlk139036869"/>
      <w:r>
        <w:rPr>
          <w:rFonts w:hint="eastAsia"/>
        </w:rPr>
        <w:t>污染物限量</w:t>
      </w:r>
      <w:r>
        <w:t>应符合</w:t>
      </w:r>
      <w:r>
        <w:t xml:space="preserve">GB </w:t>
      </w:r>
      <w:r>
        <w:t>2762</w:t>
      </w:r>
      <w:r>
        <w:rPr>
          <w:rFonts w:hint="eastAsia"/>
        </w:rPr>
        <w:t>中对肉制品的</w:t>
      </w:r>
      <w:r>
        <w:t>规定。</w:t>
      </w:r>
    </w:p>
    <w:bookmarkEnd w:id="9"/>
    <w:p w14:paraId="6246B6EF" w14:textId="77777777" w:rsidR="00612723" w:rsidRDefault="0096302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>5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</w:t>
      </w:r>
      <w:r>
        <w:rPr>
          <w:rFonts w:ascii="黑体" w:eastAsia="黑体" w:hAnsi="Times New Roman" w:cs="Times New Roman" w:hint="eastAsia"/>
          <w:kern w:val="0"/>
          <w:szCs w:val="21"/>
        </w:rPr>
        <w:t>农药残留限量和</w:t>
      </w:r>
      <w:r>
        <w:rPr>
          <w:rFonts w:ascii="黑体" w:eastAsia="黑体" w:hAnsi="Times New Roman" w:cs="Times New Roman"/>
          <w:kern w:val="0"/>
          <w:szCs w:val="21"/>
        </w:rPr>
        <w:t>兽药残留限量</w:t>
      </w:r>
    </w:p>
    <w:p w14:paraId="4DE4E74F" w14:textId="77777777" w:rsidR="00612723" w:rsidRDefault="00963028">
      <w:pPr>
        <w:widowControl/>
        <w:tabs>
          <w:tab w:val="left" w:pos="360"/>
        </w:tabs>
        <w:spacing w:beforeLines="50" w:before="156"/>
        <w:rPr>
          <w:rFonts w:ascii="宋体" w:eastAsia="宋体" w:hAnsi="Times New Roman" w:cs="Times New Roman"/>
          <w:kern w:val="0"/>
          <w:szCs w:val="20"/>
        </w:rPr>
      </w:pPr>
      <w:r>
        <w:rPr>
          <w:rFonts w:ascii="黑体" w:eastAsia="黑体" w:hAnsi="黑体" w:cs="Times New Roman" w:hint="eastAsia"/>
          <w:kern w:val="0"/>
          <w:szCs w:val="20"/>
        </w:rPr>
        <w:t>3.</w:t>
      </w:r>
      <w:r>
        <w:rPr>
          <w:rFonts w:ascii="黑体" w:eastAsia="黑体" w:hAnsi="黑体" w:cs="Times New Roman"/>
          <w:kern w:val="0"/>
          <w:szCs w:val="20"/>
        </w:rPr>
        <w:t>5</w:t>
      </w:r>
      <w:r>
        <w:rPr>
          <w:rFonts w:ascii="黑体" w:eastAsia="黑体" w:hAnsi="黑体" w:cs="Times New Roman" w:hint="eastAsia"/>
          <w:kern w:val="0"/>
          <w:szCs w:val="20"/>
        </w:rPr>
        <w:t>.1</w:t>
      </w:r>
      <w:r>
        <w:rPr>
          <w:rFonts w:ascii="宋体" w:eastAsia="宋体" w:hAnsi="Times New Roman" w:cs="Times New Roman"/>
          <w:kern w:val="0"/>
          <w:szCs w:val="20"/>
        </w:rPr>
        <w:t xml:space="preserve"> </w:t>
      </w:r>
      <w:r>
        <w:rPr>
          <w:rFonts w:ascii="宋体" w:eastAsia="宋体" w:hAnsi="Times New Roman" w:cs="Times New Roman" w:hint="eastAsia"/>
          <w:kern w:val="0"/>
          <w:szCs w:val="20"/>
        </w:rPr>
        <w:t>农药</w:t>
      </w:r>
      <w:r>
        <w:rPr>
          <w:rFonts w:ascii="宋体" w:eastAsia="宋体" w:hAnsi="Times New Roman" w:cs="Times New Roman"/>
          <w:kern w:val="0"/>
          <w:szCs w:val="20"/>
        </w:rPr>
        <w:t>残留</w:t>
      </w:r>
      <w:r>
        <w:rPr>
          <w:rFonts w:ascii="宋体" w:eastAsia="宋体" w:hAnsi="Times New Roman" w:cs="Times New Roman" w:hint="eastAsia"/>
          <w:kern w:val="0"/>
          <w:szCs w:val="20"/>
        </w:rPr>
        <w:t>限</w:t>
      </w:r>
      <w:r>
        <w:rPr>
          <w:rFonts w:ascii="宋体" w:eastAsia="宋体" w:hAnsi="Times New Roman" w:cs="Times New Roman"/>
          <w:kern w:val="0"/>
          <w:szCs w:val="20"/>
        </w:rPr>
        <w:t>量应符合</w:t>
      </w:r>
      <w:r>
        <w:rPr>
          <w:rFonts w:ascii="宋体" w:eastAsia="宋体" w:hAnsi="Times New Roman" w:cs="Times New Roman" w:hint="eastAsia"/>
          <w:kern w:val="0"/>
          <w:szCs w:val="20"/>
        </w:rPr>
        <w:t>GB 276</w:t>
      </w:r>
      <w:r>
        <w:rPr>
          <w:rFonts w:ascii="宋体" w:eastAsia="宋体" w:hAnsi="Times New Roman" w:cs="Times New Roman"/>
          <w:kern w:val="0"/>
          <w:szCs w:val="20"/>
        </w:rPr>
        <w:t>3</w:t>
      </w:r>
      <w:r>
        <w:rPr>
          <w:rFonts w:ascii="宋体" w:eastAsia="宋体" w:hAnsi="Times New Roman" w:cs="Times New Roman" w:hint="eastAsia"/>
          <w:kern w:val="0"/>
          <w:szCs w:val="20"/>
        </w:rPr>
        <w:t>和</w:t>
      </w:r>
      <w:r>
        <w:rPr>
          <w:rFonts w:ascii="宋体" w:eastAsia="宋体" w:hAnsi="Times New Roman" w:cs="Times New Roman" w:hint="eastAsia"/>
          <w:kern w:val="0"/>
          <w:szCs w:val="20"/>
        </w:rPr>
        <w:t>GB 2763.1</w:t>
      </w:r>
      <w:r>
        <w:rPr>
          <w:rFonts w:ascii="宋体" w:eastAsia="宋体" w:hAnsi="Times New Roman" w:cs="Times New Roman" w:hint="eastAsia"/>
          <w:kern w:val="0"/>
          <w:szCs w:val="20"/>
        </w:rPr>
        <w:t>及</w:t>
      </w:r>
      <w:r>
        <w:rPr>
          <w:rFonts w:ascii="宋体" w:eastAsia="宋体" w:hAnsi="Times New Roman" w:cs="Times New Roman"/>
          <w:kern w:val="0"/>
          <w:szCs w:val="20"/>
        </w:rPr>
        <w:t>国</w:t>
      </w:r>
      <w:r>
        <w:rPr>
          <w:rFonts w:ascii="宋体" w:eastAsia="宋体" w:hAnsi="Times New Roman" w:cs="Times New Roman" w:hint="eastAsia"/>
          <w:kern w:val="0"/>
          <w:szCs w:val="20"/>
        </w:rPr>
        <w:t>家</w:t>
      </w:r>
      <w:r>
        <w:rPr>
          <w:rFonts w:ascii="宋体" w:eastAsia="宋体" w:hAnsi="Times New Roman" w:cs="Times New Roman"/>
          <w:kern w:val="0"/>
          <w:szCs w:val="20"/>
        </w:rPr>
        <w:t>有关规定和</w:t>
      </w:r>
      <w:r>
        <w:rPr>
          <w:rFonts w:ascii="宋体" w:eastAsia="宋体" w:hAnsi="Times New Roman" w:cs="Times New Roman" w:hint="eastAsia"/>
          <w:kern w:val="0"/>
          <w:szCs w:val="20"/>
        </w:rPr>
        <w:t>公告。</w:t>
      </w:r>
    </w:p>
    <w:p w14:paraId="618A9E89" w14:textId="77777777" w:rsidR="00612723" w:rsidRDefault="00963028">
      <w:pPr>
        <w:widowControl/>
        <w:tabs>
          <w:tab w:val="left" w:pos="360"/>
        </w:tabs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黑体" w:cs="Times New Roman"/>
          <w:kern w:val="0"/>
          <w:szCs w:val="20"/>
        </w:rPr>
        <w:t>3.5.2</w:t>
      </w:r>
      <w:r>
        <w:rPr>
          <w:rFonts w:ascii="黑体" w:eastAsia="黑体" w:hAnsi="Times New Roman" w:cs="Times New Roman"/>
          <w:kern w:val="0"/>
          <w:szCs w:val="20"/>
        </w:rPr>
        <w:t xml:space="preserve"> </w:t>
      </w:r>
      <w:r>
        <w:rPr>
          <w:rFonts w:ascii="宋体" w:eastAsia="宋体" w:hAnsi="Times New Roman" w:cs="Times New Roman" w:hint="eastAsia"/>
          <w:kern w:val="0"/>
          <w:szCs w:val="20"/>
        </w:rPr>
        <w:t>兽药</w:t>
      </w:r>
      <w:r>
        <w:rPr>
          <w:rFonts w:ascii="宋体" w:eastAsia="宋体" w:hAnsi="Times New Roman" w:cs="Times New Roman"/>
          <w:kern w:val="0"/>
          <w:szCs w:val="20"/>
        </w:rPr>
        <w:t>残留</w:t>
      </w:r>
      <w:r>
        <w:rPr>
          <w:rFonts w:ascii="宋体" w:eastAsia="宋体" w:hAnsi="Times New Roman" w:cs="Times New Roman" w:hint="eastAsia"/>
          <w:kern w:val="0"/>
          <w:szCs w:val="20"/>
        </w:rPr>
        <w:t>限量应符合</w:t>
      </w:r>
      <w:r>
        <w:rPr>
          <w:rFonts w:ascii="宋体" w:eastAsia="宋体" w:hAnsi="Times New Roman" w:cs="Times New Roman" w:hint="eastAsia"/>
          <w:kern w:val="0"/>
          <w:szCs w:val="20"/>
        </w:rPr>
        <w:t xml:space="preserve">GB </w:t>
      </w:r>
      <w:r>
        <w:rPr>
          <w:rFonts w:ascii="宋体" w:eastAsia="宋体" w:hAnsi="Times New Roman" w:cs="Times New Roman"/>
          <w:kern w:val="0"/>
          <w:szCs w:val="20"/>
        </w:rPr>
        <w:t>31650</w:t>
      </w:r>
      <w:r>
        <w:rPr>
          <w:rFonts w:ascii="宋体" w:eastAsia="宋体" w:hAnsi="Times New Roman" w:cs="Times New Roman" w:hint="eastAsia"/>
          <w:kern w:val="0"/>
          <w:szCs w:val="20"/>
        </w:rPr>
        <w:t>和</w:t>
      </w:r>
      <w:r>
        <w:rPr>
          <w:rFonts w:ascii="宋体" w:eastAsia="宋体" w:hAnsi="Times New Roman" w:cs="Times New Roman" w:hint="eastAsia"/>
          <w:kern w:val="0"/>
          <w:szCs w:val="20"/>
        </w:rPr>
        <w:t>GB 31650.1</w:t>
      </w:r>
      <w:r>
        <w:rPr>
          <w:rFonts w:ascii="宋体" w:eastAsia="宋体" w:hAnsi="Times New Roman" w:cs="Times New Roman" w:hint="eastAsia"/>
          <w:kern w:val="0"/>
          <w:szCs w:val="20"/>
        </w:rPr>
        <w:t>及国家有关规定和公告。</w:t>
      </w:r>
    </w:p>
    <w:p w14:paraId="34192716" w14:textId="77777777" w:rsidR="002107E8" w:rsidRDefault="002107E8" w:rsidP="002107E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>6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微生物限量</w:t>
      </w:r>
    </w:p>
    <w:p w14:paraId="4D18FDD0" w14:textId="738C4EAE" w:rsidR="002107E8" w:rsidRDefault="002107E8" w:rsidP="002107E8">
      <w:pPr>
        <w:widowControl/>
        <w:tabs>
          <w:tab w:val="left" w:pos="360"/>
        </w:tabs>
        <w:spacing w:beforeLines="50" w:before="156"/>
        <w:rPr>
          <w:rFonts w:ascii="宋体" w:eastAsia="宋体" w:hAnsi="Times New Roman" w:cs="Times New Roman"/>
          <w:kern w:val="0"/>
          <w:szCs w:val="20"/>
        </w:rPr>
      </w:pPr>
      <w:r>
        <w:rPr>
          <w:rFonts w:ascii="黑体" w:eastAsia="黑体" w:hAnsi="黑体" w:cs="Times New Roman" w:hint="eastAsia"/>
          <w:kern w:val="0"/>
          <w:szCs w:val="20"/>
        </w:rPr>
        <w:t>3.6.1</w:t>
      </w:r>
      <w:r>
        <w:rPr>
          <w:rFonts w:ascii="宋体" w:eastAsia="宋体" w:hAnsi="Times New Roman" w:cs="Times New Roman"/>
          <w:kern w:val="0"/>
          <w:szCs w:val="20"/>
        </w:rPr>
        <w:t xml:space="preserve"> </w:t>
      </w:r>
      <w:r>
        <w:rPr>
          <w:rFonts w:ascii="宋体" w:eastAsia="宋体" w:hAnsi="Times New Roman" w:cs="Times New Roman" w:hint="eastAsia"/>
          <w:kern w:val="0"/>
          <w:szCs w:val="20"/>
        </w:rPr>
        <w:t>致病菌限量应符合GB29921的规定。</w:t>
      </w:r>
    </w:p>
    <w:p w14:paraId="397419DA" w14:textId="4471831C" w:rsidR="00612723" w:rsidRDefault="002107E8">
      <w:pPr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黑体" w:cs="Times New Roman"/>
          <w:kern w:val="0"/>
          <w:szCs w:val="20"/>
        </w:rPr>
        <w:t>3.</w:t>
      </w:r>
      <w:r>
        <w:rPr>
          <w:rFonts w:ascii="黑体" w:eastAsia="黑体" w:hAnsi="黑体" w:cs="Times New Roman" w:hint="eastAsia"/>
          <w:kern w:val="0"/>
          <w:szCs w:val="20"/>
        </w:rPr>
        <w:t>6</w:t>
      </w:r>
      <w:r>
        <w:rPr>
          <w:rFonts w:ascii="黑体" w:eastAsia="黑体" w:hAnsi="黑体" w:cs="Times New Roman"/>
          <w:kern w:val="0"/>
          <w:szCs w:val="20"/>
        </w:rPr>
        <w:t>.2</w:t>
      </w:r>
      <w:r>
        <w:rPr>
          <w:rFonts w:ascii="黑体" w:eastAsia="黑体" w:hAnsi="Times New Roman" w:cs="Times New Roman"/>
          <w:kern w:val="0"/>
          <w:szCs w:val="20"/>
        </w:rPr>
        <w:t xml:space="preserve"> </w:t>
      </w:r>
      <w:r w:rsidRPr="00202717">
        <w:rPr>
          <w:rFonts w:ascii="宋体" w:eastAsia="宋体" w:hAnsi="Times New Roman" w:cs="Times New Roman" w:hint="eastAsia"/>
          <w:kern w:val="0"/>
          <w:szCs w:val="20"/>
        </w:rPr>
        <w:t>微生物限量</w:t>
      </w:r>
      <w:r>
        <w:rPr>
          <w:rFonts w:ascii="宋体" w:eastAsia="宋体" w:hAnsi="Times New Roman" w:cs="Times New Roman" w:hint="eastAsia"/>
          <w:kern w:val="0"/>
          <w:szCs w:val="20"/>
        </w:rPr>
        <w:t>还应符合表3的规定。</w:t>
      </w:r>
    </w:p>
    <w:p w14:paraId="485C3568" w14:textId="77777777" w:rsidR="002107E8" w:rsidRDefault="002107E8" w:rsidP="002107E8">
      <w:pPr>
        <w:widowControl/>
        <w:tabs>
          <w:tab w:val="left" w:pos="360"/>
        </w:tabs>
        <w:spacing w:afterLines="50" w:after="156"/>
        <w:jc w:val="center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>表</w:t>
      </w:r>
      <w:r>
        <w:rPr>
          <w:rFonts w:ascii="黑体" w:eastAsia="黑体" w:hAnsi="Times New Roman" w:cs="Times New Roman"/>
          <w:kern w:val="0"/>
          <w:szCs w:val="20"/>
        </w:rPr>
        <w:t>3</w:t>
      </w:r>
      <w:r>
        <w:rPr>
          <w:rFonts w:ascii="黑体" w:eastAsia="黑体" w:hAnsi="Times New Roman" w:cs="Times New Roman" w:hint="eastAsia"/>
          <w:kern w:val="0"/>
          <w:szCs w:val="20"/>
        </w:rPr>
        <w:t xml:space="preserve">  微生物指标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87"/>
        <w:gridCol w:w="582"/>
        <w:gridCol w:w="708"/>
        <w:gridCol w:w="1591"/>
        <w:gridCol w:w="1828"/>
        <w:gridCol w:w="2075"/>
      </w:tblGrid>
      <w:tr w:rsidR="002107E8" w14:paraId="2AE20CBC" w14:textId="77777777" w:rsidTr="006C511B">
        <w:trPr>
          <w:trHeight w:val="294"/>
        </w:trPr>
        <w:tc>
          <w:tcPr>
            <w:tcW w:w="1456" w:type="pct"/>
            <w:vMerge w:val="restart"/>
            <w:tcBorders>
              <w:tl2br w:val="nil"/>
              <w:tr2bl w:val="nil"/>
            </w:tcBorders>
            <w:vAlign w:val="center"/>
          </w:tcPr>
          <w:p w14:paraId="1479A11D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项    目</w:t>
            </w:r>
          </w:p>
        </w:tc>
        <w:tc>
          <w:tcPr>
            <w:tcW w:w="2460" w:type="pct"/>
            <w:gridSpan w:val="4"/>
            <w:tcBorders>
              <w:tl2br w:val="nil"/>
              <w:tr2bl w:val="nil"/>
            </w:tcBorders>
            <w:vAlign w:val="center"/>
          </w:tcPr>
          <w:p w14:paraId="19269035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采样方案及限量</w:t>
            </w:r>
          </w:p>
        </w:tc>
        <w:tc>
          <w:tcPr>
            <w:tcW w:w="1084" w:type="pct"/>
            <w:vMerge w:val="restart"/>
            <w:tcBorders>
              <w:tl2br w:val="nil"/>
              <w:tr2bl w:val="nil"/>
            </w:tcBorders>
            <w:vAlign w:val="center"/>
          </w:tcPr>
          <w:p w14:paraId="7776FD58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检验方法</w:t>
            </w:r>
          </w:p>
        </w:tc>
      </w:tr>
      <w:tr w:rsidR="002107E8" w14:paraId="152B70F0" w14:textId="77777777" w:rsidTr="006C511B">
        <w:trPr>
          <w:trHeight w:val="294"/>
        </w:trPr>
        <w:tc>
          <w:tcPr>
            <w:tcW w:w="1456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D0F5433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01E0272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n</w:t>
            </w:r>
          </w:p>
        </w:tc>
        <w:tc>
          <w:tcPr>
            <w:tcW w:w="370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A5081B0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c</w:t>
            </w:r>
          </w:p>
        </w:tc>
        <w:tc>
          <w:tcPr>
            <w:tcW w:w="831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D8C3892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m</w:t>
            </w:r>
          </w:p>
        </w:tc>
        <w:tc>
          <w:tcPr>
            <w:tcW w:w="955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776307A3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M</w:t>
            </w:r>
          </w:p>
        </w:tc>
        <w:tc>
          <w:tcPr>
            <w:tcW w:w="1084" w:type="pct"/>
            <w:vMerge/>
            <w:tcBorders>
              <w:bottom w:val="single" w:sz="12" w:space="0" w:color="auto"/>
              <w:tl2br w:val="nil"/>
              <w:tr2bl w:val="nil"/>
            </w:tcBorders>
          </w:tcPr>
          <w:p w14:paraId="2D28E6CF" w14:textId="77777777" w:rsidR="002107E8" w:rsidRDefault="002107E8" w:rsidP="006C511B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</w:p>
        </w:tc>
      </w:tr>
      <w:tr w:rsidR="002107E8" w14:paraId="5B55553A" w14:textId="77777777" w:rsidTr="006C511B">
        <w:trPr>
          <w:trHeight w:val="286"/>
        </w:trPr>
        <w:tc>
          <w:tcPr>
            <w:tcW w:w="1456" w:type="pct"/>
            <w:tcBorders>
              <w:top w:val="single" w:sz="12" w:space="0" w:color="auto"/>
            </w:tcBorders>
            <w:vAlign w:val="center"/>
          </w:tcPr>
          <w:p w14:paraId="3E986395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菌落总数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CFU/g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04" w:type="pct"/>
            <w:tcBorders>
              <w:top w:val="single" w:sz="12" w:space="0" w:color="auto"/>
            </w:tcBorders>
            <w:vAlign w:val="center"/>
          </w:tcPr>
          <w:p w14:paraId="77310E09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single" w:sz="12" w:space="0" w:color="auto"/>
            </w:tcBorders>
            <w:vAlign w:val="center"/>
          </w:tcPr>
          <w:p w14:paraId="2FF47757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1" w:type="pct"/>
            <w:tcBorders>
              <w:top w:val="single" w:sz="12" w:space="0" w:color="auto"/>
            </w:tcBorders>
            <w:vAlign w:val="center"/>
          </w:tcPr>
          <w:p w14:paraId="5093190D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55" w:type="pct"/>
            <w:tcBorders>
              <w:top w:val="single" w:sz="12" w:space="0" w:color="auto"/>
            </w:tcBorders>
            <w:vAlign w:val="center"/>
          </w:tcPr>
          <w:p w14:paraId="3634D666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084" w:type="pct"/>
            <w:tcBorders>
              <w:top w:val="single" w:sz="12" w:space="0" w:color="auto"/>
            </w:tcBorders>
          </w:tcPr>
          <w:p w14:paraId="2411D642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GB 4789.2</w:t>
            </w:r>
          </w:p>
        </w:tc>
      </w:tr>
      <w:tr w:rsidR="002107E8" w14:paraId="2761A3E4" w14:textId="77777777" w:rsidTr="006C511B">
        <w:trPr>
          <w:trHeight w:val="286"/>
        </w:trPr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14:paraId="73B37533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大肠菌群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CFU/g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304" w:type="pct"/>
            <w:tcBorders>
              <w:tl2br w:val="nil"/>
              <w:tr2bl w:val="nil"/>
            </w:tcBorders>
            <w:vAlign w:val="center"/>
          </w:tcPr>
          <w:p w14:paraId="46A40B48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l2br w:val="nil"/>
              <w:tr2bl w:val="nil"/>
            </w:tcBorders>
            <w:vAlign w:val="center"/>
          </w:tcPr>
          <w:p w14:paraId="1E519669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3B03F809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 w14:paraId="224F4C76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4" w:type="pct"/>
            <w:tcBorders>
              <w:tl2br w:val="nil"/>
              <w:tr2bl w:val="nil"/>
            </w:tcBorders>
          </w:tcPr>
          <w:p w14:paraId="57350084" w14:textId="77777777" w:rsidR="002107E8" w:rsidRDefault="002107E8" w:rsidP="006C51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GB 4789.3</w:t>
            </w:r>
          </w:p>
        </w:tc>
      </w:tr>
      <w:tr w:rsidR="002107E8" w14:paraId="1C25C23F" w14:textId="77777777" w:rsidTr="006C511B">
        <w:trPr>
          <w:trHeight w:val="581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67D936CB" w14:textId="77777777" w:rsidR="002107E8" w:rsidRDefault="002107E8" w:rsidP="006C511B">
            <w:pPr>
              <w:autoSpaceDE w:val="0"/>
              <w:autoSpaceDN w:val="0"/>
              <w:ind w:left="418" w:hanging="4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样品的采样及处理按</w:t>
            </w:r>
            <w:r>
              <w:rPr>
                <w:rFonts w:ascii="Times New Roman" w:hAnsi="Times New Roman" w:cs="Times New Roman"/>
                <w:sz w:val="18"/>
              </w:rPr>
              <w:t>GB 4789.1</w:t>
            </w:r>
            <w:r>
              <w:rPr>
                <w:rFonts w:ascii="Times New Roman" w:hAnsi="Times New Roman" w:cs="Times New Roman"/>
                <w:sz w:val="18"/>
              </w:rPr>
              <w:t>和</w:t>
            </w:r>
            <w:r>
              <w:rPr>
                <w:rFonts w:ascii="Times New Roman" w:hAnsi="Times New Roman" w:cs="Times New Roman"/>
                <w:sz w:val="18"/>
              </w:rPr>
              <w:t>GB 4789.17</w:t>
            </w:r>
            <w:r>
              <w:rPr>
                <w:rFonts w:ascii="Times New Roman" w:hAnsi="Times New Roman" w:cs="Times New Roman"/>
                <w:sz w:val="18"/>
              </w:rPr>
              <w:t>执行。</w:t>
            </w:r>
          </w:p>
          <w:p w14:paraId="13180934" w14:textId="77777777" w:rsidR="002107E8" w:rsidRDefault="002107E8" w:rsidP="006C511B">
            <w:pPr>
              <w:autoSpaceDE w:val="0"/>
              <w:autoSpaceDN w:val="0"/>
              <w:ind w:left="418" w:hanging="418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表中</w:t>
            </w:r>
            <w:r>
              <w:rPr>
                <w:rFonts w:ascii="Times New Roman" w:hAnsi="Times New Roman" w:cs="Times New Roman"/>
                <w:sz w:val="18"/>
              </w:rPr>
              <w:t>“m=0/25g”</w:t>
            </w:r>
            <w:r>
              <w:rPr>
                <w:rFonts w:ascii="Times New Roman" w:hAnsi="Times New Roman" w:cs="Times New Roman"/>
                <w:sz w:val="18"/>
              </w:rPr>
              <w:t>代表</w:t>
            </w:r>
            <w:r>
              <w:rPr>
                <w:rFonts w:ascii="Times New Roman" w:hAnsi="Times New Roman" w:cs="Times New Roman"/>
                <w:sz w:val="18"/>
              </w:rPr>
              <w:t>“</w:t>
            </w:r>
            <w:r>
              <w:rPr>
                <w:rFonts w:ascii="Times New Roman" w:hAnsi="Times New Roman" w:cs="Times New Roman"/>
                <w:sz w:val="18"/>
              </w:rPr>
              <w:t>不得检出每</w:t>
            </w:r>
            <w:r>
              <w:rPr>
                <w:rFonts w:ascii="Times New Roman" w:hAnsi="Times New Roman" w:cs="Times New Roman"/>
                <w:sz w:val="18"/>
              </w:rPr>
              <w:t>25g”</w:t>
            </w:r>
            <w:r>
              <w:rPr>
                <w:rFonts w:ascii="Times New Roman" w:hAnsi="Times New Roman" w:cs="Times New Roman"/>
                <w:sz w:val="18"/>
              </w:rPr>
              <w:t>。</w:t>
            </w:r>
          </w:p>
        </w:tc>
      </w:tr>
    </w:tbl>
    <w:p w14:paraId="0B037DEE" w14:textId="77777777" w:rsidR="002107E8" w:rsidRDefault="002107E8" w:rsidP="002107E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 xml:space="preserve">7 </w:t>
      </w:r>
      <w:r>
        <w:rPr>
          <w:rFonts w:ascii="黑体" w:eastAsia="黑体" w:hAnsi="Times New Roman" w:cs="Times New Roman" w:hint="eastAsia"/>
          <w:kern w:val="0"/>
          <w:szCs w:val="21"/>
        </w:rPr>
        <w:t>食品添加剂</w:t>
      </w:r>
    </w:p>
    <w:p w14:paraId="2002C118" w14:textId="77777777" w:rsidR="002107E8" w:rsidRDefault="002107E8" w:rsidP="002107E8">
      <w:pPr>
        <w:widowControl/>
        <w:ind w:firstLineChars="200" w:firstLine="420"/>
        <w:jc w:val="left"/>
        <w:outlineLvl w:val="3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食品添加剂的使用应符合</w:t>
      </w:r>
      <w:r>
        <w:rPr>
          <w:rFonts w:ascii="宋体" w:eastAsia="宋体" w:hAnsi="宋体" w:cs="Times New Roman"/>
          <w:kern w:val="0"/>
          <w:szCs w:val="21"/>
        </w:rPr>
        <w:t>GB 2760</w:t>
      </w:r>
      <w:r>
        <w:rPr>
          <w:rFonts w:ascii="宋体" w:eastAsia="宋体" w:hAnsi="宋体" w:cs="Times New Roman" w:hint="eastAsia"/>
          <w:kern w:val="0"/>
          <w:szCs w:val="21"/>
        </w:rPr>
        <w:t>和相关公告的规定。</w:t>
      </w:r>
    </w:p>
    <w:p w14:paraId="24B680F3" w14:textId="77777777" w:rsidR="002107E8" w:rsidRDefault="002107E8" w:rsidP="002107E8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 w:cs="Times New Roman"/>
          <w:kern w:val="0"/>
          <w:szCs w:val="21"/>
        </w:rPr>
      </w:pPr>
      <w:r>
        <w:rPr>
          <w:rFonts w:ascii="黑体" w:eastAsia="黑体" w:hAnsi="Times New Roman" w:cs="Times New Roman" w:hint="eastAsia"/>
          <w:kern w:val="0"/>
          <w:szCs w:val="21"/>
        </w:rPr>
        <w:t>3.</w:t>
      </w:r>
      <w:r>
        <w:rPr>
          <w:rFonts w:ascii="黑体" w:eastAsia="黑体" w:hAnsi="Times New Roman" w:cs="Times New Roman"/>
          <w:kern w:val="0"/>
          <w:szCs w:val="21"/>
        </w:rPr>
        <w:t>8</w:t>
      </w:r>
      <w:r>
        <w:rPr>
          <w:rFonts w:ascii="黑体" w:eastAsia="黑体" w:hAnsi="Times New Roman" w:cs="Times New Roman" w:hint="eastAsia"/>
          <w:kern w:val="0"/>
          <w:szCs w:val="21"/>
        </w:rPr>
        <w:t xml:space="preserve"> 食品生产</w:t>
      </w:r>
      <w:r>
        <w:rPr>
          <w:rFonts w:ascii="黑体" w:eastAsia="黑体" w:hAnsi="Times New Roman" w:cs="Times New Roman"/>
          <w:kern w:val="0"/>
          <w:szCs w:val="21"/>
        </w:rPr>
        <w:t>加工过程的</w:t>
      </w:r>
      <w:r>
        <w:rPr>
          <w:rFonts w:ascii="黑体" w:eastAsia="黑体" w:hAnsi="Times New Roman" w:cs="Times New Roman" w:hint="eastAsia"/>
          <w:kern w:val="0"/>
          <w:szCs w:val="21"/>
        </w:rPr>
        <w:t>卫生</w:t>
      </w:r>
      <w:r>
        <w:rPr>
          <w:rFonts w:ascii="黑体" w:eastAsia="黑体" w:hAnsi="Times New Roman" w:cs="Times New Roman"/>
          <w:kern w:val="0"/>
          <w:szCs w:val="21"/>
        </w:rPr>
        <w:t>要求</w:t>
      </w:r>
      <w:bookmarkStart w:id="10" w:name="_GoBack"/>
      <w:bookmarkEnd w:id="10"/>
    </w:p>
    <w:p w14:paraId="087DABD8" w14:textId="77777777" w:rsidR="002107E8" w:rsidRDefault="002107E8" w:rsidP="002107E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r>
        <w:rPr>
          <w:rFonts w:ascii="宋体" w:eastAsia="宋体" w:hAnsi="Times New Roman" w:cs="Times New Roman"/>
          <w:kern w:val="0"/>
          <w:szCs w:val="20"/>
        </w:rPr>
        <w:t>应符</w:t>
      </w:r>
      <w:r>
        <w:rPr>
          <w:rFonts w:ascii="宋体" w:eastAsia="宋体" w:hAnsi="宋体" w:cs="Times New Roman"/>
          <w:kern w:val="0"/>
          <w:szCs w:val="20"/>
        </w:rPr>
        <w:t xml:space="preserve">合GB </w:t>
      </w:r>
      <w:r>
        <w:rPr>
          <w:rFonts w:ascii="宋体" w:eastAsia="宋体" w:hAnsi="宋体" w:cs="Times New Roman" w:hint="eastAsia"/>
          <w:kern w:val="0"/>
          <w:szCs w:val="20"/>
        </w:rPr>
        <w:t>19303</w:t>
      </w:r>
      <w:r>
        <w:rPr>
          <w:rFonts w:ascii="宋体" w:eastAsia="宋体" w:hAnsi="宋体" w:cs="Times New Roman"/>
          <w:kern w:val="0"/>
          <w:szCs w:val="20"/>
        </w:rPr>
        <w:t>的规</w:t>
      </w:r>
      <w:r>
        <w:rPr>
          <w:rFonts w:ascii="宋体" w:eastAsia="宋体" w:hAnsi="Times New Roman" w:cs="Times New Roman"/>
          <w:kern w:val="0"/>
          <w:szCs w:val="20"/>
        </w:rPr>
        <w:t>定。</w:t>
      </w:r>
    </w:p>
    <w:p w14:paraId="58362E79" w14:textId="77777777" w:rsidR="002107E8" w:rsidRDefault="002107E8" w:rsidP="002107E8">
      <w:pPr>
        <w:widowControl/>
        <w:spacing w:beforeLines="100" w:before="312" w:afterLines="100" w:after="312"/>
        <w:outlineLvl w:val="1"/>
        <w:rPr>
          <w:rFonts w:ascii="黑体" w:eastAsia="黑体" w:hAnsi="Times New Roman" w:cs="Times New Roman"/>
          <w:kern w:val="0"/>
          <w:szCs w:val="20"/>
        </w:rPr>
      </w:pPr>
      <w:r>
        <w:rPr>
          <w:rFonts w:ascii="黑体" w:eastAsia="黑体" w:hAnsi="Times New Roman" w:cs="Times New Roman" w:hint="eastAsia"/>
          <w:kern w:val="0"/>
          <w:szCs w:val="20"/>
        </w:rPr>
        <w:t>4</w:t>
      </w:r>
      <w:r>
        <w:rPr>
          <w:rFonts w:ascii="黑体" w:eastAsia="黑体" w:hAnsi="Times New Roman" w:cs="Times New Roman"/>
          <w:kern w:val="0"/>
          <w:szCs w:val="20"/>
        </w:rPr>
        <w:t xml:space="preserve"> </w:t>
      </w:r>
      <w:r>
        <w:rPr>
          <w:rFonts w:ascii="黑体" w:eastAsia="黑体" w:hAnsi="Times New Roman" w:cs="Times New Roman" w:hint="eastAsia"/>
          <w:kern w:val="0"/>
          <w:szCs w:val="20"/>
        </w:rPr>
        <w:t>其他</w:t>
      </w:r>
    </w:p>
    <w:p w14:paraId="6FD40975" w14:textId="3C3DE8F8" w:rsidR="00850D02" w:rsidRPr="006C511B" w:rsidRDefault="00850D02" w:rsidP="00850D02">
      <w:pPr>
        <w:widowControl/>
        <w:tabs>
          <w:tab w:val="left" w:pos="360"/>
        </w:tabs>
        <w:spacing w:beforeLines="50" w:before="156"/>
        <w:ind w:firstLineChars="200" w:firstLine="420"/>
        <w:rPr>
          <w:rFonts w:ascii="宋体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0"/>
        </w:rPr>
        <w:t>预包装产品标签应符合GB 7718和GB 28050的相关规定。产品全程冷链运输、</w:t>
      </w:r>
      <w:r w:rsidR="00D6114B">
        <w:rPr>
          <w:rFonts w:ascii="宋体" w:eastAsia="宋体" w:hAnsi="宋体" w:cs="Times New Roman" w:hint="eastAsia"/>
          <w:kern w:val="0"/>
          <w:szCs w:val="20"/>
        </w:rPr>
        <w:t>储存</w:t>
      </w:r>
      <w:r>
        <w:rPr>
          <w:rFonts w:ascii="宋体" w:eastAsia="宋体" w:hAnsi="宋体" w:cs="Times New Roman" w:hint="eastAsia"/>
          <w:kern w:val="0"/>
          <w:szCs w:val="20"/>
        </w:rPr>
        <w:t>，应符合GB 31605的规定。食品经营过程应符合GB 31621的规定</w:t>
      </w:r>
      <w:r>
        <w:rPr>
          <w:rFonts w:ascii="宋体" w:eastAsia="宋体" w:hAnsi="宋体" w:cs="Times New Roman"/>
          <w:kern w:val="0"/>
          <w:szCs w:val="20"/>
        </w:rPr>
        <w:t>。</w:t>
      </w:r>
    </w:p>
    <w:p w14:paraId="6602B916" w14:textId="77777777" w:rsidR="00656F90" w:rsidRDefault="00656F90" w:rsidP="00656F90">
      <w:pPr>
        <w:framePr w:w="3041" w:hSpace="181" w:vSpace="181" w:wrap="around" w:vAnchor="text" w:hAnchor="page" w:x="4317" w:y="200"/>
        <w:jc w:val="center"/>
        <w:rPr>
          <w:szCs w:val="24"/>
        </w:rPr>
      </w:pPr>
      <w:r>
        <w:rPr>
          <w:szCs w:val="24"/>
        </w:rPr>
        <w:t>____________________</w:t>
      </w:r>
    </w:p>
    <w:p w14:paraId="52089550" w14:textId="77777777" w:rsidR="00612723" w:rsidRDefault="00612723" w:rsidP="00202717">
      <w:pPr>
        <w:widowControl/>
        <w:spacing w:beforeLines="50" w:before="156" w:afterLines="50" w:after="156" w:line="20" w:lineRule="exact"/>
        <w:jc w:val="left"/>
        <w:outlineLvl w:val="2"/>
      </w:pPr>
    </w:p>
    <w:sectPr w:rsidR="00612723">
      <w:headerReference w:type="default" r:id="rId18"/>
      <w:footerReference w:type="default" r:id="rId19"/>
      <w:pgSz w:w="11907" w:h="16839"/>
      <w:pgMar w:top="567" w:right="1134" w:bottom="1134" w:left="1418" w:header="1418" w:footer="992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B4339" w14:textId="77777777" w:rsidR="00963028" w:rsidRDefault="00963028">
      <w:r>
        <w:separator/>
      </w:r>
    </w:p>
  </w:endnote>
  <w:endnote w:type="continuationSeparator" w:id="0">
    <w:p w14:paraId="324F8D00" w14:textId="77777777" w:rsidR="00963028" w:rsidRDefault="009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Times New Roman Un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 Uni"/>
    <w:charset w:val="86"/>
    <w:family w:val="script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C5347" w14:textId="77777777" w:rsidR="00612723" w:rsidRDefault="0096302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770B01" wp14:editId="17EE0A3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0262F7" w14:textId="77777777" w:rsidR="00612723" w:rsidRDefault="00612723">
                          <w:pPr>
                            <w:pStyle w:val="a8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8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u1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s1FbtR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050262F7" w14:textId="77777777" w:rsidR="00612723" w:rsidRDefault="00612723">
                    <w:pPr>
                      <w:pStyle w:val="a8"/>
                      <w:jc w:val="lef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0ACC8E" wp14:editId="13561E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335126" w14:textId="77777777" w:rsidR="00612723" w:rsidRDefault="00612723">
                          <w:pPr>
                            <w:pStyle w:val="a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cdarZx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2F335126" w14:textId="77777777" w:rsidR="00612723" w:rsidRDefault="00612723">
                    <w:pPr>
                      <w:pStyle w:val="a8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F51F" w14:textId="77777777" w:rsidR="00612723" w:rsidRDefault="0096302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E1E56C" wp14:editId="1A2B3F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8C9E6" w14:textId="77777777" w:rsidR="00612723" w:rsidRDefault="00612723">
                          <w:pPr>
                            <w:pStyle w:val="a8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0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x/TGOHQIAAB4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F48C9E6" w14:textId="77777777" w:rsidR="00612723" w:rsidRDefault="00612723">
                    <w:pPr>
                      <w:pStyle w:val="a8"/>
                      <w:jc w:val="lef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BD365" wp14:editId="14598B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E142CE" w14:textId="77777777" w:rsidR="00612723" w:rsidRDefault="00612723">
                          <w:pPr>
                            <w:pStyle w:val="a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31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cxHg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bExHMR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2DE142CE" w14:textId="77777777" w:rsidR="00612723" w:rsidRDefault="00612723">
                    <w:pPr>
                      <w:pStyle w:val="a8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93B36" w14:textId="77777777" w:rsidR="00612723" w:rsidRDefault="0096302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37745E" wp14:editId="4C7818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CFF575" w14:textId="77777777" w:rsidR="00612723" w:rsidRDefault="00612723">
                          <w:pPr>
                            <w:pStyle w:val="a8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2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FBlORo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07CFF575" w14:textId="77777777" w:rsidR="00612723" w:rsidRDefault="00612723">
                    <w:pPr>
                      <w:pStyle w:val="a8"/>
                      <w:jc w:val="lef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4D3AF4" wp14:editId="4BDB6F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8B8CB3" w14:textId="77777777" w:rsidR="00612723" w:rsidRDefault="00612723">
                          <w:pPr>
                            <w:pStyle w:val="a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33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MgPlok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658B8CB3" w14:textId="77777777" w:rsidR="00612723" w:rsidRDefault="00612723">
                    <w:pPr>
                      <w:pStyle w:val="a8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9AFE9" w14:textId="77777777" w:rsidR="00612723" w:rsidRDefault="0096302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0C381" wp14:editId="1B990E0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B84886" w14:textId="77777777" w:rsidR="00612723" w:rsidRDefault="00612723">
                          <w:pPr>
                            <w:pStyle w:val="a8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EdZ1hE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15B84886" w14:textId="77777777" w:rsidR="00612723" w:rsidRDefault="00612723">
                    <w:pPr>
                      <w:pStyle w:val="a8"/>
                      <w:jc w:val="lef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BBADB5" wp14:editId="1003D5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3EAC4A" w14:textId="77777777" w:rsidR="00612723" w:rsidRDefault="00612723">
                          <w:pPr>
                            <w:pStyle w:val="a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35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JzMyR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283EAC4A" w14:textId="77777777" w:rsidR="00612723" w:rsidRDefault="00612723">
                    <w:pPr>
                      <w:pStyle w:val="a8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ACA9C" w14:textId="77777777" w:rsidR="00612723" w:rsidRDefault="00963028">
    <w:pPr>
      <w:pStyle w:val="a8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11BE9F" wp14:editId="09CAC49D">
              <wp:simplePos x="0" y="0"/>
              <wp:positionH relativeFrom="margin">
                <wp:posOffset>5851525</wp:posOffset>
              </wp:positionH>
              <wp:positionV relativeFrom="paragraph">
                <wp:posOffset>-50800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7B6B9C" w14:textId="77777777" w:rsidR="00612723" w:rsidRDefault="00963028">
                          <w:pPr>
                            <w:pStyle w:val="a8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PAGE   \*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656F90" w:rsidRPr="00656F90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6" type="#_x0000_t202" style="position:absolute;margin-left:460.75pt;margin-top:-4pt;width:2in;height:2in;z-index:251672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" filled="f" stroked="f" strokeweight=".5pt">
              <v:textbox style="mso-fit-shape-to-text:t" inset="0,0,0,0">
                <w:txbxContent>
                  <w:p w14:paraId="2F7B6B9C" w14:textId="77777777" w:rsidR="00612723" w:rsidRDefault="00963028">
                    <w:pPr>
                      <w:pStyle w:val="a8"/>
                      <w:jc w:val="left"/>
                    </w:pPr>
                    <w:r>
                      <w:fldChar w:fldCharType="begin"/>
                    </w:r>
                    <w:r>
                      <w:instrText xml:space="preserve">PAGE   \*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656F90" w:rsidRPr="00656F90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E56F69" wp14:editId="76EFE7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5E9A2" w14:textId="77777777" w:rsidR="00612723" w:rsidRDefault="00612723">
                          <w:pPr>
                            <w:pStyle w:val="a8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37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5gUWsfAgAAHA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14:paraId="0FE5E9A2" w14:textId="77777777" w:rsidR="00612723" w:rsidRDefault="00612723">
                    <w:pPr>
                      <w:pStyle w:val="a8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9F9C0" w14:textId="52ADA9D5" w:rsidR="00612723" w:rsidRDefault="00963028" w:rsidP="00202717">
    <w:pPr>
      <w:pStyle w:val="a8"/>
      <w:ind w:right="738"/>
      <w:jc w:val="both"/>
    </w:pPr>
    <w:r>
      <w:rPr>
        <w:rFonts w:hint="eastAsia"/>
      </w:rPr>
      <w:t xml:space="preserve"> </w:t>
    </w:r>
    <w:r w:rsidR="00850D02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8B3DC" w14:textId="77777777" w:rsidR="00963028" w:rsidRDefault="00963028">
      <w:r>
        <w:separator/>
      </w:r>
    </w:p>
  </w:footnote>
  <w:footnote w:type="continuationSeparator" w:id="0">
    <w:p w14:paraId="4D70F47D" w14:textId="77777777" w:rsidR="00963028" w:rsidRDefault="0096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95462" w14:textId="77777777" w:rsidR="00612723" w:rsidRDefault="00963028">
    <w:pPr>
      <w:pStyle w:val="a6"/>
      <w:ind w:right="108"/>
    </w:pPr>
    <w:r>
      <w:rPr>
        <w:rFonts w:ascii="Times New Roman"/>
        <w:b/>
      </w:rPr>
      <w:t>DBS</w:t>
    </w:r>
    <w:r>
      <w:rPr>
        <w:rFonts w:hint="eastAsia"/>
      </w:rPr>
      <w:t>50/ 030</w:t>
    </w:r>
    <w:r>
      <w:t>—</w:t>
    </w:r>
    <w:r>
      <w:rPr>
        <w:rFonts w:hint="eastAsia"/>
      </w:rPr>
      <w:t>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C5C93" w14:textId="77777777" w:rsidR="00612723" w:rsidRDefault="00612723">
    <w:pPr>
      <w:pStyle w:val="a6"/>
      <w:ind w:right="1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6EE7C" w14:textId="77777777" w:rsidR="00612723" w:rsidRDefault="00963028">
    <w:pPr>
      <w:pStyle w:val="a6"/>
      <w:ind w:right="108"/>
    </w:pPr>
    <w:r>
      <w:rPr>
        <w:rFonts w:ascii="Times New Roman"/>
        <w:b/>
      </w:rPr>
      <w:t>DBS</w:t>
    </w:r>
    <w:r>
      <w:rPr>
        <w:rFonts w:hint="eastAsia"/>
      </w:rPr>
      <w:t>50/ 0XX</w:t>
    </w:r>
    <w:r>
      <w:t>—</w:t>
    </w:r>
    <w:r>
      <w:rPr>
        <w:rFonts w:hint="eastAsia"/>
      </w:rPr>
      <w:t>202X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B7102" w14:textId="77777777" w:rsidR="00612723" w:rsidRDefault="00612723">
    <w:pPr>
      <w:pStyle w:val="a6"/>
      <w:ind w:right="10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F5CFD" w14:textId="77777777" w:rsidR="00612723" w:rsidRDefault="00963028">
    <w:pPr>
      <w:pStyle w:val="a6"/>
      <w:ind w:right="108" w:firstLineChars="3550" w:firstLine="7484"/>
      <w:jc w:val="left"/>
    </w:pPr>
    <w:r>
      <w:rPr>
        <w:rFonts w:ascii="Times New Roman"/>
        <w:b/>
      </w:rPr>
      <w:t>DBS</w:t>
    </w:r>
    <w:r>
      <w:rPr>
        <w:rFonts w:hint="eastAsia"/>
      </w:rPr>
      <w:t>50/ 0XX</w:t>
    </w:r>
    <w:r>
      <w:t>—</w:t>
    </w:r>
    <w:r>
      <w:rPr>
        <w:rFonts w:hint="eastAsia"/>
      </w:rPr>
      <w:t>202X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1ED21" w14:textId="23A3818C" w:rsidR="00612723" w:rsidRDefault="00963028" w:rsidP="00202717">
    <w:pPr>
      <w:pStyle w:val="a6"/>
      <w:ind w:right="108"/>
      <w:jc w:val="left"/>
    </w:pPr>
    <w:r>
      <w:rPr>
        <w:rFonts w:ascii="Times New Roman"/>
        <w:b/>
      </w:rPr>
      <w:t>DBS</w:t>
    </w:r>
    <w:r>
      <w:rPr>
        <w:rFonts w:hint="eastAsia"/>
      </w:rPr>
      <w:t>50/ 0XX</w:t>
    </w:r>
    <w:r>
      <w:t>—</w:t>
    </w:r>
    <w:r>
      <w:rPr>
        <w:rFonts w:hint="eastAsia"/>
      </w:rPr>
      <w:t>202X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OWJhOTlmMDA1YWNjYmVkOGI2ZDQ0OGZjYjY5OTEifQ=="/>
    <w:docVar w:name="KSO_WPS_MARK_KEY" w:val="85d5a0fe-1281-42ed-85a5-0e60ba39f49e"/>
  </w:docVars>
  <w:rsids>
    <w:rsidRoot w:val="00425D98"/>
    <w:rsid w:val="00033120"/>
    <w:rsid w:val="00064CDF"/>
    <w:rsid w:val="00076FEE"/>
    <w:rsid w:val="000C69E6"/>
    <w:rsid w:val="00103974"/>
    <w:rsid w:val="00126A12"/>
    <w:rsid w:val="00144EF5"/>
    <w:rsid w:val="001830BF"/>
    <w:rsid w:val="001D786D"/>
    <w:rsid w:val="00202717"/>
    <w:rsid w:val="002107E8"/>
    <w:rsid w:val="00264E27"/>
    <w:rsid w:val="002C717C"/>
    <w:rsid w:val="003538DE"/>
    <w:rsid w:val="00425D98"/>
    <w:rsid w:val="00487303"/>
    <w:rsid w:val="0049626F"/>
    <w:rsid w:val="004B0824"/>
    <w:rsid w:val="00530000"/>
    <w:rsid w:val="0053158B"/>
    <w:rsid w:val="0054311B"/>
    <w:rsid w:val="005847D0"/>
    <w:rsid w:val="005A646D"/>
    <w:rsid w:val="005D2C7F"/>
    <w:rsid w:val="005D7649"/>
    <w:rsid w:val="005E53A6"/>
    <w:rsid w:val="00610770"/>
    <w:rsid w:val="00612723"/>
    <w:rsid w:val="00622A61"/>
    <w:rsid w:val="00642913"/>
    <w:rsid w:val="00656F90"/>
    <w:rsid w:val="00663063"/>
    <w:rsid w:val="00672062"/>
    <w:rsid w:val="00703784"/>
    <w:rsid w:val="007132B6"/>
    <w:rsid w:val="0071744E"/>
    <w:rsid w:val="00736B83"/>
    <w:rsid w:val="00755B0F"/>
    <w:rsid w:val="007C20BB"/>
    <w:rsid w:val="007D0653"/>
    <w:rsid w:val="007E4F98"/>
    <w:rsid w:val="007F1EF8"/>
    <w:rsid w:val="00822BE0"/>
    <w:rsid w:val="00850D02"/>
    <w:rsid w:val="008A38BD"/>
    <w:rsid w:val="008D1DE7"/>
    <w:rsid w:val="00901E2B"/>
    <w:rsid w:val="0090647C"/>
    <w:rsid w:val="00963028"/>
    <w:rsid w:val="00A02549"/>
    <w:rsid w:val="00A1291C"/>
    <w:rsid w:val="00A4516E"/>
    <w:rsid w:val="00A840F1"/>
    <w:rsid w:val="00B6286D"/>
    <w:rsid w:val="00B64591"/>
    <w:rsid w:val="00B67842"/>
    <w:rsid w:val="00C018F3"/>
    <w:rsid w:val="00C51A2F"/>
    <w:rsid w:val="00D6114B"/>
    <w:rsid w:val="00DC7134"/>
    <w:rsid w:val="00FC00D7"/>
    <w:rsid w:val="74C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4D8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标准书眉_偶数页"/>
    <w:basedOn w:val="a6"/>
    <w:next w:val="a"/>
    <w:qFormat/>
    <w:pPr>
      <w:jc w:val="left"/>
    </w:pPr>
  </w:style>
  <w:style w:type="paragraph" w:customStyle="1" w:styleId="a6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标准书脚_偶数页"/>
    <w:qFormat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8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9">
    <w:name w:val="段"/>
    <w:link w:val="Char1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1">
    <w:name w:val="段 Char"/>
    <w:link w:val="a9"/>
    <w:qFormat/>
    <w:rPr>
      <w:rFonts w:ascii="宋体" w:eastAsia="宋体" w:hAnsi="Times New Roman" w:cs="Times New Roman"/>
      <w:kern w:val="0"/>
      <w:szCs w:val="20"/>
    </w:rPr>
  </w:style>
  <w:style w:type="paragraph" w:styleId="aa">
    <w:name w:val="Revision"/>
    <w:hidden/>
    <w:uiPriority w:val="99"/>
    <w:unhideWhenUsed/>
    <w:rsid w:val="00622A6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_GBK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a5">
    <w:name w:val="标准书眉_偶数页"/>
    <w:basedOn w:val="a6"/>
    <w:next w:val="a"/>
    <w:qFormat/>
    <w:pPr>
      <w:jc w:val="left"/>
    </w:pPr>
  </w:style>
  <w:style w:type="paragraph" w:customStyle="1" w:styleId="a6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标准书脚_偶数页"/>
    <w:qFormat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8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9">
    <w:name w:val="段"/>
    <w:link w:val="Char1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1">
    <w:name w:val="段 Char"/>
    <w:link w:val="a9"/>
    <w:qFormat/>
    <w:rPr>
      <w:rFonts w:ascii="宋体" w:eastAsia="宋体" w:hAnsi="Times New Roman" w:cs="Times New Roman"/>
      <w:kern w:val="0"/>
      <w:szCs w:val="20"/>
    </w:rPr>
  </w:style>
  <w:style w:type="paragraph" w:styleId="aa">
    <w:name w:val="Revision"/>
    <w:hidden/>
    <w:uiPriority w:val="99"/>
    <w:unhideWhenUsed/>
    <w:rsid w:val="00622A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</Words>
  <Characters>1323</Characters>
  <Application>Microsoft Office Word</Application>
  <DocSecurity>0</DocSecurity>
  <Lines>11</Lines>
  <Paragraphs>3</Paragraphs>
  <ScaleCrop>false</ScaleCrop>
  <Company>China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何慕之</dc:creator>
  <cp:lastModifiedBy>User</cp:lastModifiedBy>
  <cp:revision>2</cp:revision>
  <cp:lastPrinted>2023-05-09T08:35:00Z</cp:lastPrinted>
  <dcterms:created xsi:type="dcterms:W3CDTF">2024-04-02T06:57:00Z</dcterms:created>
  <dcterms:modified xsi:type="dcterms:W3CDTF">2024-04-02T06:57:00Z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A984833B78DF4866AB19BA0EB1D168C8_12</vt:lpwstr>
  </property>
</Properties>
</file>